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923" w:lineRule="auto"/>
        <w:ind w:left="-125" w:firstLine="0"/>
        <w:rPr>
          <w:rFonts w:ascii="Fraunces Light" w:cs="Fraunces Light" w:eastAsia="Fraunces Light" w:hAnsi="Fraunces Light"/>
        </w:rPr>
      </w:pPr>
      <w:r w:rsidDel="00000000" w:rsidR="00000000" w:rsidRPr="00000000">
        <w:rPr>
          <w:rtl w:val="0"/>
        </w:rPr>
      </w:r>
    </w:p>
    <w:p w:rsidR="00000000" w:rsidDel="00000000" w:rsidP="00000000" w:rsidRDefault="00000000" w:rsidRPr="00000000" w14:paraId="00000002">
      <w:pPr>
        <w:spacing w:after="430" w:line="236" w:lineRule="auto"/>
        <w:ind w:left="91" w:firstLine="0"/>
        <w:jc w:val="center"/>
        <w:rPr>
          <w:rFonts w:ascii="Fraunces Light" w:cs="Fraunces Light" w:eastAsia="Fraunces Light" w:hAnsi="Fraunces Light"/>
          <w:shd w:fill="009cd9" w:val="clear"/>
        </w:rPr>
      </w:pPr>
      <w:r w:rsidDel="00000000" w:rsidR="00000000" w:rsidRPr="00000000">
        <w:rPr>
          <w:rFonts w:ascii="Fraunces Light" w:cs="Fraunces Light" w:eastAsia="Fraunces Light" w:hAnsi="Fraunces Light"/>
          <w:color w:val="ffffff"/>
          <w:sz w:val="88"/>
          <w:szCs w:val="88"/>
          <w:shd w:fill="009cd9" w:val="clear"/>
          <w:rtl w:val="0"/>
        </w:rPr>
        <w:t xml:space="preserve">Administratīvās un finanšu prasības</w:t>
      </w:r>
      <w:r w:rsidDel="00000000" w:rsidR="00000000" w:rsidRPr="00000000">
        <w:rPr>
          <w:rtl w:val="0"/>
        </w:rPr>
      </w:r>
    </w:p>
    <w:p w:rsidR="00000000" w:rsidDel="00000000" w:rsidP="00000000" w:rsidRDefault="00000000" w:rsidRPr="00000000" w14:paraId="00000003">
      <w:pPr>
        <w:spacing w:after="7384" w:lineRule="auto"/>
        <w:ind w:left="-98" w:firstLine="0"/>
        <w:jc w:val="center"/>
        <w:rPr>
          <w:rFonts w:ascii="Fraunces Light" w:cs="Fraunces Light" w:eastAsia="Fraunces Light" w:hAnsi="Fraunces Light"/>
          <w:sz w:val="40"/>
          <w:szCs w:val="40"/>
        </w:rPr>
      </w:pPr>
      <w:r w:rsidDel="00000000" w:rsidR="00000000" w:rsidRPr="00000000">
        <w:rPr>
          <w:rFonts w:ascii="Fraunces Light" w:cs="Fraunces Light" w:eastAsia="Fraunces Light" w:hAnsi="Fraunces Light"/>
          <w:sz w:val="40"/>
          <w:szCs w:val="40"/>
          <w:rtl w:val="0"/>
        </w:rPr>
        <w:t xml:space="preserve">Vadlīnijas ieviesējiem</w:t>
      </w:r>
    </w:p>
    <w:p w:rsidR="00000000" w:rsidDel="00000000" w:rsidP="00000000" w:rsidRDefault="00000000" w:rsidRPr="00000000" w14:paraId="00000004">
      <w:pPr>
        <w:spacing w:after="0" w:lineRule="auto"/>
        <w:ind w:left="5079" w:right="-651" w:firstLine="0"/>
        <w:rPr>
          <w:rFonts w:ascii="Fraunces Light" w:cs="Fraunces Light" w:eastAsia="Fraunces Light" w:hAnsi="Fraunces Light"/>
        </w:rPr>
      </w:pPr>
      <w:r w:rsidDel="00000000" w:rsidR="00000000" w:rsidRPr="00000000">
        <w:rPr>
          <w:rtl w:val="0"/>
        </w:rPr>
      </w:r>
    </w:p>
    <w:p w:rsidR="00000000" w:rsidDel="00000000" w:rsidP="00000000" w:rsidRDefault="00000000" w:rsidRPr="00000000" w14:paraId="00000005">
      <w:pPr>
        <w:spacing w:after="0" w:before="480" w:lineRule="auto"/>
        <w:rPr>
          <w:rFonts w:ascii="Fraunces Light" w:cs="Fraunces Light" w:eastAsia="Fraunces Light" w:hAnsi="Fraunces Light"/>
          <w:sz w:val="26"/>
          <w:szCs w:val="26"/>
        </w:rPr>
      </w:pPr>
      <w:r w:rsidDel="00000000" w:rsidR="00000000" w:rsidRPr="00000000">
        <w:rPr>
          <w:rtl w:val="0"/>
        </w:rPr>
      </w:r>
    </w:p>
    <w:p w:rsidR="00000000" w:rsidDel="00000000" w:rsidP="00000000" w:rsidRDefault="00000000" w:rsidRPr="00000000" w14:paraId="00000006">
      <w:pPr>
        <w:spacing w:after="0" w:before="480" w:lineRule="auto"/>
        <w:rPr>
          <w:rFonts w:ascii="Fraunces Light" w:cs="Fraunces Light" w:eastAsia="Fraunces Light" w:hAnsi="Fraunces Light"/>
          <w:sz w:val="26"/>
          <w:szCs w:val="26"/>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-249099</wp:posOffset>
            </wp:positionH>
            <wp:positionV relativeFrom="paragraph">
              <wp:posOffset>668718</wp:posOffset>
            </wp:positionV>
            <wp:extent cx="6326050" cy="874332"/>
            <wp:effectExtent b="0" l="0" r="0" t="0"/>
            <wp:wrapTopAndBottom distB="114300" distT="114300"/>
            <wp:docPr id="50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326050" cy="874332"/>
                    </a:xfrm>
                    <a:prstGeom prst="rect"/>
                    <a:ln/>
                  </pic:spPr>
                </pic:pic>
              </a:graphicData>
            </a:graphic>
          </wp:anchor>
        </w:drawing>
      </w:r>
    </w:p>
    <w:p w:rsidR="00000000" w:rsidDel="00000000" w:rsidP="00000000" w:rsidRDefault="00000000" w:rsidRPr="00000000" w14:paraId="00000007">
      <w:pPr>
        <w:spacing w:after="0" w:before="480" w:lineRule="auto"/>
        <w:rPr>
          <w:rFonts w:ascii="Fraunces Light" w:cs="Fraunces Light" w:eastAsia="Fraunces Light" w:hAnsi="Fraunces Light"/>
          <w:sz w:val="26"/>
          <w:szCs w:val="26"/>
        </w:rPr>
      </w:pPr>
      <w:r w:rsidDel="00000000" w:rsidR="00000000" w:rsidRPr="00000000">
        <w:rPr>
          <w:rFonts w:ascii="Fraunces Light" w:cs="Fraunces Light" w:eastAsia="Fraunces Light" w:hAnsi="Fraunces Light"/>
          <w:sz w:val="26"/>
          <w:szCs w:val="26"/>
          <w:rtl w:val="0"/>
        </w:rPr>
        <w:t xml:space="preserve">Saturs</w:t>
      </w:r>
    </w:p>
    <w:sdt>
      <w:sdtPr>
        <w:docPartObj>
          <w:docPartGallery w:val="Table of Contents"/>
          <w:docPartUnique w:val="1"/>
        </w:docPartObj>
      </w:sdtPr>
      <w:sdtContent>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1. Ievads</w:t>
              <w:tab/>
              <w:t xml:space="preserve">3</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hyperlink w:anchor="_heading=h.1fob9te">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2. Vispārīgie principi</w:t>
              <w:tab/>
              <w:t xml:space="preserve">3</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221"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hyperlink w:anchor="_heading=h.3znysh7">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Līdzfinansēšanas princips</w:t>
              <w:tab/>
            </w:r>
          </w:hyperlink>
          <w:r w:rsidDel="00000000" w:rsidR="00000000" w:rsidRPr="00000000">
            <w:rPr>
              <w:rFonts w:ascii="Fraunces Light" w:cs="Fraunces Light" w:eastAsia="Fraunces Light" w:hAnsi="Fraunces Light"/>
              <w:rtl w:val="0"/>
            </w:rPr>
            <w:t xml:space="preserve">3</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221"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hyperlink w:anchor="_heading=h.2et92p0">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Dubultas finansēšanas aizlieguma princips</w:t>
              <w:tab/>
            </w:r>
          </w:hyperlink>
          <w:r w:rsidDel="00000000" w:rsidR="00000000" w:rsidRPr="00000000">
            <w:rPr>
              <w:rFonts w:ascii="Fraunces Light" w:cs="Fraunces Light" w:eastAsia="Fraunces Light" w:hAnsi="Fraunces Light"/>
              <w:rtl w:val="0"/>
            </w:rPr>
            <w:t xml:space="preserve">3</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221"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hyperlink w:anchor="_heading=h.tyjcwt">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Bezpeļņas princips</w:t>
              <w:tab/>
            </w:r>
          </w:hyperlink>
          <w:r w:rsidDel="00000000" w:rsidR="00000000" w:rsidRPr="00000000">
            <w:rPr>
              <w:rFonts w:ascii="Fraunces Light" w:cs="Fraunces Light" w:eastAsia="Fraunces Light" w:hAnsi="Fraunces Light"/>
              <w:rtl w:val="0"/>
            </w:rPr>
            <w:t xml:space="preserve">3</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hyperlink w:anchor="_heading=h.3dy6vkm">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3. Līgums</w:t>
              <w:tab/>
              <w:t xml:space="preserve">4</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r w:rsidDel="00000000" w:rsidR="00000000" w:rsidRPr="00000000">
            <w:rPr>
              <w:rFonts w:ascii="Fraunces Light" w:cs="Fraunces Light" w:eastAsia="Fraunces Light" w:hAnsi="Fraunces Light"/>
              <w:color w:val="000000"/>
              <w:u w:val="none"/>
              <w:rtl w:val="0"/>
            </w:rPr>
            <w:t xml:space="preserve">4</w:t>
          </w:r>
          <w:hyperlink w:anchor="_heading=h.4d34og8">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 Iepirkums</w:t>
              <w:tab/>
            </w:r>
          </w:hyperlink>
          <w:r w:rsidDel="00000000" w:rsidR="00000000" w:rsidRPr="00000000">
            <w:rPr>
              <w:rFonts w:ascii="Fraunces Light" w:cs="Fraunces Light" w:eastAsia="Fraunces Light" w:hAnsi="Fraunces Light"/>
              <w:rtl w:val="0"/>
            </w:rPr>
            <w:t xml:space="preserve">4</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r w:rsidDel="00000000" w:rsidR="00000000" w:rsidRPr="00000000">
            <w:rPr>
              <w:rFonts w:ascii="Fraunces Light" w:cs="Fraunces Light" w:eastAsia="Fraunces Light" w:hAnsi="Fraunces Light"/>
              <w:color w:val="000000"/>
              <w:u w:val="none"/>
              <w:rtl w:val="0"/>
            </w:rPr>
            <w:t xml:space="preserve">5</w:t>
          </w:r>
          <w:hyperlink w:anchor="_heading=h.2s8eyo1">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 </w:t>
            </w:r>
          </w:hyperlink>
          <w:hyperlink w:anchor="_heading=h.2s8eyo1">
            <w:r w:rsidDel="00000000" w:rsidR="00000000" w:rsidRPr="00000000">
              <w:rPr>
                <w:rFonts w:ascii="Fraunces Light" w:cs="Fraunces Light" w:eastAsia="Fraunces Light" w:hAnsi="Fraunces Light"/>
                <w:rtl w:val="0"/>
              </w:rPr>
              <w:t xml:space="preserve">Komunikācijas prasības</w:t>
            </w:r>
          </w:hyperlink>
          <w:hyperlink w:anchor="_heading=h.2s8eyo1">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ab/>
            </w:r>
          </w:hyperlink>
          <w:r w:rsidDel="00000000" w:rsidR="00000000" w:rsidRPr="00000000">
            <w:rPr>
              <w:rFonts w:ascii="Fraunces Light" w:cs="Fraunces Light" w:eastAsia="Fraunces Light" w:hAnsi="Fraunces Light"/>
              <w:rtl w:val="0"/>
            </w:rPr>
            <w:t xml:space="preserve">5</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r w:rsidDel="00000000" w:rsidR="00000000" w:rsidRPr="00000000">
            <w:rPr>
              <w:rFonts w:ascii="Fraunces Light" w:cs="Fraunces Light" w:eastAsia="Fraunces Light" w:hAnsi="Fraunces Light"/>
              <w:color w:val="000000"/>
              <w:u w:val="none"/>
              <w:rtl w:val="0"/>
            </w:rPr>
            <w:t xml:space="preserve">6</w:t>
          </w:r>
          <w:hyperlink w:anchor="_heading=h.26in1rg">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 Īpašumtiesības: rezultāti, produkti un aprīkojums</w:t>
              <w:tab/>
            </w:r>
          </w:hyperlink>
          <w:r w:rsidDel="00000000" w:rsidR="00000000" w:rsidRPr="00000000">
            <w:rPr>
              <w:rFonts w:ascii="Fraunces Light" w:cs="Fraunces Light" w:eastAsia="Fraunces Light" w:hAnsi="Fraunces Light"/>
              <w:rtl w:val="0"/>
            </w:rPr>
            <w:t xml:space="preserve">6</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r w:rsidDel="00000000" w:rsidR="00000000" w:rsidRPr="00000000">
            <w:rPr>
              <w:rFonts w:ascii="Fraunces Light" w:cs="Fraunces Light" w:eastAsia="Fraunces Light" w:hAnsi="Fraunces Light"/>
              <w:color w:val="000000"/>
              <w:u w:val="none"/>
              <w:rtl w:val="0"/>
            </w:rPr>
            <w:t xml:space="preserve">7</w:t>
          </w:r>
          <w:hyperlink w:anchor="_heading=h.44sinio">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 Maksājumi</w:t>
              <w:tab/>
            </w:r>
          </w:hyperlink>
          <w:r w:rsidDel="00000000" w:rsidR="00000000" w:rsidRPr="00000000">
            <w:rPr>
              <w:rFonts w:ascii="Fraunces Light" w:cs="Fraunces Light" w:eastAsia="Fraunces Light" w:hAnsi="Fraunces Light"/>
              <w:rtl w:val="0"/>
            </w:rPr>
            <w:t xml:space="preserve">6</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r w:rsidDel="00000000" w:rsidR="00000000" w:rsidRPr="00000000">
            <w:rPr>
              <w:rFonts w:ascii="Fraunces Light" w:cs="Fraunces Light" w:eastAsia="Fraunces Light" w:hAnsi="Fraunces Light"/>
              <w:color w:val="000000"/>
              <w:u w:val="none"/>
              <w:rtl w:val="0"/>
            </w:rPr>
            <w:t xml:space="preserve">8</w:t>
          </w:r>
          <w:hyperlink w:anchor="_heading=h.2jxsxqh">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 Finanšu pārvaldības prasības</w:t>
              <w:tab/>
            </w:r>
          </w:hyperlink>
          <w:r w:rsidDel="00000000" w:rsidR="00000000" w:rsidRPr="00000000">
            <w:rPr>
              <w:rFonts w:ascii="Fraunces Light" w:cs="Fraunces Light" w:eastAsia="Fraunces Light" w:hAnsi="Fraunces Light"/>
              <w:rtl w:val="0"/>
            </w:rPr>
            <w:t xml:space="preserve">7</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221"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r w:rsidDel="00000000" w:rsidR="00000000" w:rsidRPr="00000000">
            <w:rPr>
              <w:rFonts w:ascii="Fraunces Light" w:cs="Fraunces Light" w:eastAsia="Fraunces Light" w:hAnsi="Fraunces Light"/>
              <w:color w:val="000000"/>
              <w:u w:val="none"/>
              <w:rtl w:val="0"/>
            </w:rPr>
            <w:t xml:space="preserve">8</w:t>
          </w:r>
          <w:hyperlink w:anchor="_heading=h.z337ya">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.1. Finanšu uzskaite</w:t>
              <w:tab/>
            </w:r>
          </w:hyperlink>
          <w:r w:rsidDel="00000000" w:rsidR="00000000" w:rsidRPr="00000000">
            <w:rPr>
              <w:rFonts w:ascii="Fraunces Light" w:cs="Fraunces Light" w:eastAsia="Fraunces Light" w:hAnsi="Fraunces Light"/>
              <w:rtl w:val="0"/>
            </w:rPr>
            <w:t xml:space="preserve">7</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221"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r w:rsidDel="00000000" w:rsidR="00000000" w:rsidRPr="00000000">
            <w:rPr>
              <w:rFonts w:ascii="Fraunces Light" w:cs="Fraunces Light" w:eastAsia="Fraunces Light" w:hAnsi="Fraunces Light"/>
              <w:color w:val="000000"/>
              <w:u w:val="none"/>
              <w:rtl w:val="0"/>
            </w:rPr>
            <w:t xml:space="preserve">8.</w:t>
          </w:r>
          <w:hyperlink w:anchor="_heading=h.3j2qqm3">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2. Lietvedība</w:t>
              <w:tab/>
            </w:r>
          </w:hyperlink>
          <w:r w:rsidDel="00000000" w:rsidR="00000000" w:rsidRPr="00000000">
            <w:rPr>
              <w:rFonts w:ascii="Fraunces Light" w:cs="Fraunces Light" w:eastAsia="Fraunces Light" w:hAnsi="Fraunces Light"/>
              <w:rtl w:val="0"/>
            </w:rPr>
            <w:t xml:space="preserve">7</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221"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r w:rsidDel="00000000" w:rsidR="00000000" w:rsidRPr="00000000">
            <w:rPr>
              <w:rFonts w:ascii="Fraunces Light" w:cs="Fraunces Light" w:eastAsia="Fraunces Light" w:hAnsi="Fraunces Light"/>
              <w:color w:val="000000"/>
              <w:u w:val="none"/>
              <w:rtl w:val="0"/>
            </w:rPr>
            <w:t xml:space="preserve">8</w:t>
          </w:r>
          <w:hyperlink w:anchor="_heading=h.1y810tw">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.3. </w:t>
            </w:r>
          </w:hyperlink>
          <w:hyperlink w:anchor="_heading=h.1y810tw">
            <w:r w:rsidDel="00000000" w:rsidR="00000000" w:rsidRPr="00000000">
              <w:rPr>
                <w:rFonts w:ascii="Fraunces Light" w:cs="Fraunces Light" w:eastAsia="Fraunces Light" w:hAnsi="Fraunces Light"/>
                <w:rtl w:val="0"/>
              </w:rPr>
              <w:t xml:space="preserve">Līdzfinansējums</w:t>
            </w:r>
          </w:hyperlink>
          <w:hyperlink w:anchor="_heading=h.1y810tw">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ab/>
            </w:r>
          </w:hyperlink>
          <w:r w:rsidDel="00000000" w:rsidR="00000000" w:rsidRPr="00000000">
            <w:rPr>
              <w:rFonts w:ascii="Fraunces Light" w:cs="Fraunces Light" w:eastAsia="Fraunces Light" w:hAnsi="Fraunces Light"/>
              <w:rtl w:val="0"/>
            </w:rPr>
            <w:t xml:space="preserve">8</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221"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r w:rsidDel="00000000" w:rsidR="00000000" w:rsidRPr="00000000">
            <w:rPr>
              <w:rFonts w:ascii="Fraunces Light" w:cs="Fraunces Light" w:eastAsia="Fraunces Light" w:hAnsi="Fraunces Light"/>
              <w:color w:val="000000"/>
              <w:u w:val="none"/>
              <w:rtl w:val="0"/>
            </w:rPr>
            <w:t xml:space="preserve">8</w:t>
          </w:r>
          <w:hyperlink w:anchor="_heading=h.4i7ojhp">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.4. Budžeta pārvaldība</w:t>
              <w:tab/>
            </w:r>
          </w:hyperlink>
          <w:r w:rsidDel="00000000" w:rsidR="00000000" w:rsidRPr="00000000">
            <w:rPr>
              <w:rFonts w:ascii="Fraunces Light" w:cs="Fraunces Light" w:eastAsia="Fraunces Light" w:hAnsi="Fraunces Light"/>
              <w:rtl w:val="0"/>
            </w:rPr>
            <w:t xml:space="preserve">8</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r w:rsidDel="00000000" w:rsidR="00000000" w:rsidRPr="00000000">
            <w:rPr>
              <w:rFonts w:ascii="Fraunces Light" w:cs="Fraunces Light" w:eastAsia="Fraunces Light" w:hAnsi="Fraunces Light"/>
              <w:color w:val="000000"/>
              <w:u w:val="none"/>
              <w:rtl w:val="0"/>
            </w:rPr>
            <w:t xml:space="preserve">9</w:t>
          </w:r>
          <w:hyperlink w:anchor="_heading=h.2xcytpi">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 Attiecināmās tiešās izmaksas</w:t>
              <w:tab/>
            </w:r>
          </w:hyperlink>
          <w:r w:rsidDel="00000000" w:rsidR="00000000" w:rsidRPr="00000000">
            <w:rPr>
              <w:rFonts w:ascii="Fraunces Light" w:cs="Fraunces Light" w:eastAsia="Fraunces Light" w:hAnsi="Fraunces Light"/>
              <w:rtl w:val="0"/>
            </w:rPr>
            <w:t xml:space="preserve">8</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221"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r w:rsidDel="00000000" w:rsidR="00000000" w:rsidRPr="00000000">
            <w:rPr>
              <w:rFonts w:ascii="Fraunces Light" w:cs="Fraunces Light" w:eastAsia="Fraunces Light" w:hAnsi="Fraunces Light"/>
              <w:color w:val="000000"/>
              <w:u w:val="none"/>
              <w:rtl w:val="0"/>
            </w:rPr>
            <w:t xml:space="preserve">9</w:t>
          </w:r>
          <w:hyperlink w:anchor="_heading=h.1ci93xb">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.1. Personāla izmaksas (1.1. pozīcija – Algas un atlīdzības)</w:t>
              <w:tab/>
            </w:r>
          </w:hyperlink>
          <w:r w:rsidDel="00000000" w:rsidR="00000000" w:rsidRPr="00000000">
            <w:rPr>
              <w:rFonts w:ascii="Fraunces Light" w:cs="Fraunces Light" w:eastAsia="Fraunces Light" w:hAnsi="Fraunces Light"/>
              <w:rtl w:val="0"/>
            </w:rPr>
            <w:t xml:space="preserve">8</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221"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r w:rsidDel="00000000" w:rsidR="00000000" w:rsidRPr="00000000">
            <w:rPr>
              <w:rFonts w:ascii="Fraunces Light" w:cs="Fraunces Light" w:eastAsia="Fraunces Light" w:hAnsi="Fraunces Light"/>
              <w:color w:val="000000"/>
              <w:u w:val="none"/>
              <w:rtl w:val="0"/>
            </w:rPr>
            <w:t xml:space="preserve">9</w:t>
          </w:r>
          <w:hyperlink w:anchor="_heading=h.3whwml4">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.2. Ceļa, izmitināšanas un uzturēšanās izdevumi (2. pozīcija – Ceļošana)</w:t>
              <w:tab/>
            </w:r>
          </w:hyperlink>
          <w:r w:rsidDel="00000000" w:rsidR="00000000" w:rsidRPr="00000000">
            <w:rPr>
              <w:rFonts w:ascii="Fraunces Light" w:cs="Fraunces Light" w:eastAsia="Fraunces Light" w:hAnsi="Fraunces Light"/>
              <w:rtl w:val="0"/>
            </w:rPr>
            <w:t xml:space="preserve">9</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221"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r w:rsidDel="00000000" w:rsidR="00000000" w:rsidRPr="00000000">
            <w:rPr>
              <w:rFonts w:ascii="Fraunces Light" w:cs="Fraunces Light" w:eastAsia="Fraunces Light" w:hAnsi="Fraunces Light"/>
              <w:color w:val="000000"/>
              <w:u w:val="none"/>
              <w:rtl w:val="0"/>
            </w:rPr>
            <w:t xml:space="preserve">9</w:t>
          </w:r>
          <w:hyperlink w:anchor="_heading=h.2bn6wsx">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.3. Aprīkojums (3. pozīcija – Aprīkojums)</w:t>
              <w:tab/>
            </w:r>
          </w:hyperlink>
          <w:r w:rsidDel="00000000" w:rsidR="00000000" w:rsidRPr="00000000">
            <w:rPr>
              <w:rFonts w:ascii="Fraunces Light" w:cs="Fraunces Light" w:eastAsia="Fraunces Light" w:hAnsi="Fraunces Light"/>
              <w:rtl w:val="0"/>
            </w:rPr>
            <w:t xml:space="preserve">10</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221" w:right="0" w:firstLine="0"/>
            <w:jc w:val="left"/>
            <w:rPr>
              <w:rFonts w:ascii="Fraunces Light" w:cs="Fraunces Light" w:eastAsia="Fraunces Light" w:hAnsi="Fraunces Light"/>
              <w:vertAlign w:val="baseline"/>
            </w:rPr>
          </w:pPr>
          <w:r w:rsidDel="00000000" w:rsidR="00000000" w:rsidRPr="00000000">
            <w:rPr>
              <w:rFonts w:ascii="Fraunces Light" w:cs="Fraunces Light" w:eastAsia="Fraunces Light" w:hAnsi="Fraunces Light"/>
              <w:color w:val="000000"/>
              <w:u w:val="none"/>
              <w:rtl w:val="0"/>
            </w:rPr>
            <w:t xml:space="preserve">9</w:t>
          </w:r>
          <w:hyperlink w:anchor="_heading=h.qsh70q">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.4. </w:t>
            </w:r>
          </w:hyperlink>
          <w:r w:rsidDel="00000000" w:rsidR="00000000" w:rsidRPr="00000000">
            <w:rPr>
              <w:rFonts w:ascii="Fraunces Light" w:cs="Fraunces Light" w:eastAsia="Fraunces Light" w:hAnsi="Fraunces Light"/>
              <w:rtl w:val="0"/>
            </w:rPr>
            <w:t xml:space="preserve">Biroja izmaksas (4.pozīcija - Biroja izmaksas)</w:t>
            <w:tab/>
            <w:t xml:space="preserve">10</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221" w:right="0" w:firstLine="0"/>
            <w:jc w:val="left"/>
            <w:rPr>
              <w:rFonts w:ascii="Fraunces Light" w:cs="Fraunces Light" w:eastAsia="Fraunces Light" w:hAnsi="Fraunces Light"/>
            </w:rPr>
          </w:pPr>
          <w:r w:rsidDel="00000000" w:rsidR="00000000" w:rsidRPr="00000000">
            <w:rPr>
              <w:rFonts w:ascii="Fraunces Light" w:cs="Fraunces Light" w:eastAsia="Fraunces Light" w:hAnsi="Fraunces Light"/>
              <w:vertAlign w:val="baseline"/>
              <w:rtl w:val="0"/>
            </w:rPr>
            <w:t xml:space="preserve">9.5. </w:t>
          </w:r>
          <w:hyperlink w:anchor="_heading=h.qsh70q">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Pakalpojumu izmaksas (</w:t>
            </w:r>
          </w:hyperlink>
          <w:hyperlink w:anchor="_heading=h.qsh70q">
            <w:r w:rsidDel="00000000" w:rsidR="00000000" w:rsidRPr="00000000">
              <w:rPr>
                <w:rFonts w:ascii="Fraunces Light" w:cs="Fraunces Light" w:eastAsia="Fraunces Light" w:hAnsi="Fraunces Light"/>
                <w:rtl w:val="0"/>
              </w:rPr>
              <w:t xml:space="preserve">5</w:t>
            </w:r>
          </w:hyperlink>
          <w:hyperlink w:anchor="_heading=h.qsh70q">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 pozīcija – Pakalpojumi un citi izdevumi)</w:t>
              <w:tab/>
              <w:t xml:space="preserve">1</w:t>
            </w:r>
          </w:hyperlink>
          <w:r w:rsidDel="00000000" w:rsidR="00000000" w:rsidRPr="00000000">
            <w:rPr>
              <w:rFonts w:ascii="Fraunces Light" w:cs="Fraunces Light" w:eastAsia="Fraunces Light" w:hAnsi="Fraunces Light"/>
              <w:rtl w:val="0"/>
            </w:rPr>
            <w:t xml:space="preserve">0</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221"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r w:rsidDel="00000000" w:rsidR="00000000" w:rsidRPr="00000000">
            <w:rPr>
              <w:rFonts w:ascii="Fraunces Light" w:cs="Fraunces Light" w:eastAsia="Fraunces Light" w:hAnsi="Fraunces Light"/>
              <w:color w:val="000000"/>
              <w:u w:val="none"/>
              <w:rtl w:val="0"/>
            </w:rPr>
            <w:t xml:space="preserve">9</w:t>
          </w:r>
          <w:hyperlink w:anchor="_heading=h.3as4poj">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w:t>
            </w:r>
          </w:hyperlink>
          <w:hyperlink w:anchor="_heading=h.3as4poj">
            <w:r w:rsidDel="00000000" w:rsidR="00000000" w:rsidRPr="00000000">
              <w:rPr>
                <w:rFonts w:ascii="Fraunces Light" w:cs="Fraunces Light" w:eastAsia="Fraunces Light" w:hAnsi="Fraunces Light"/>
                <w:rtl w:val="0"/>
              </w:rPr>
              <w:t xml:space="preserve">6</w:t>
            </w:r>
          </w:hyperlink>
          <w:hyperlink w:anchor="_heading=h.3as4poj">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 </w:t>
            </w:r>
          </w:hyperlink>
          <w:hyperlink w:anchor="_heading=h.3as4poj">
            <w:r w:rsidDel="00000000" w:rsidR="00000000" w:rsidRPr="00000000">
              <w:rPr>
                <w:rFonts w:ascii="Fraunces Light" w:cs="Fraunces Light" w:eastAsia="Fraunces Light" w:hAnsi="Fraunces Light"/>
                <w:rtl w:val="0"/>
              </w:rPr>
              <w:t xml:space="preserve">Administrēšanas</w:t>
            </w:r>
          </w:hyperlink>
          <w:hyperlink w:anchor="_heading=h.3as4poj">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 izmaksas (7. pozīcija – Netiešās izmaksas (ne vairāk kā 7% no 7.  Tiešo izmaksu starpsumma))</w:t>
              <w:tab/>
              <w:t xml:space="preserve">1</w:t>
            </w:r>
          </w:hyperlink>
          <w:r w:rsidDel="00000000" w:rsidR="00000000" w:rsidRPr="00000000">
            <w:rPr>
              <w:rFonts w:ascii="Fraunces Light" w:cs="Fraunces Light" w:eastAsia="Fraunces Light" w:hAnsi="Fraunces Light"/>
              <w:rtl w:val="0"/>
            </w:rPr>
            <w:t xml:space="preserve">1</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221"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r w:rsidDel="00000000" w:rsidR="00000000" w:rsidRPr="00000000">
            <w:rPr>
              <w:rFonts w:ascii="Fraunces Light" w:cs="Fraunces Light" w:eastAsia="Fraunces Light" w:hAnsi="Fraunces Light"/>
              <w:color w:val="000000"/>
              <w:u w:val="none"/>
              <w:rtl w:val="0"/>
            </w:rPr>
            <w:t xml:space="preserve">9</w:t>
          </w:r>
          <w:hyperlink w:anchor="_heading=h.1pxezwc">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w:t>
            </w:r>
          </w:hyperlink>
          <w:hyperlink w:anchor="_heading=h.1pxezwc">
            <w:r w:rsidDel="00000000" w:rsidR="00000000" w:rsidRPr="00000000">
              <w:rPr>
                <w:rFonts w:ascii="Fraunces Light" w:cs="Fraunces Light" w:eastAsia="Fraunces Light" w:hAnsi="Fraunces Light"/>
                <w:rtl w:val="0"/>
              </w:rPr>
              <w:t xml:space="preserve">7</w:t>
            </w:r>
          </w:hyperlink>
          <w:hyperlink w:anchor="_heading=h.1pxezwc">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 Neattiecināmās izmaksas</w:t>
              <w:tab/>
            </w:r>
          </w:hyperlink>
          <w:r w:rsidDel="00000000" w:rsidR="00000000" w:rsidRPr="00000000">
            <w:rPr>
              <w:rFonts w:ascii="Fraunces Light" w:cs="Fraunces Light" w:eastAsia="Fraunces Light" w:hAnsi="Fraunces Light"/>
              <w:rtl w:val="0"/>
            </w:rPr>
            <w:t xml:space="preserve">12</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hyperlink w:anchor="_heading=h.49x2ik5">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1</w:t>
            </w:r>
          </w:hyperlink>
          <w:hyperlink w:anchor="_heading=h.49x2ik5">
            <w:r w:rsidDel="00000000" w:rsidR="00000000" w:rsidRPr="00000000">
              <w:rPr>
                <w:rFonts w:ascii="Fraunces Light" w:cs="Fraunces Light" w:eastAsia="Fraunces Light" w:hAnsi="Fraunces Light"/>
                <w:rtl w:val="0"/>
              </w:rPr>
              <w:t xml:space="preserve">0</w:t>
            </w:r>
          </w:hyperlink>
          <w:hyperlink w:anchor="_heading=h.49x2ik5">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 </w:t>
            </w:r>
          </w:hyperlink>
          <w:hyperlink w:anchor="_heading=h.49x2ik5">
            <w:r w:rsidDel="00000000" w:rsidR="00000000" w:rsidRPr="00000000">
              <w:rPr>
                <w:rFonts w:ascii="Fraunces Light" w:cs="Fraunces Light" w:eastAsia="Fraunces Light" w:hAnsi="Fraunces Light"/>
                <w:rtl w:val="0"/>
              </w:rPr>
              <w:t xml:space="preserve">Grozījumu</w:t>
            </w:r>
          </w:hyperlink>
          <w:hyperlink w:anchor="_heading=h.49x2ik5">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 veikšana</w:t>
              <w:tab/>
              <w:t xml:space="preserve">1</w:t>
            </w:r>
          </w:hyperlink>
          <w:r w:rsidDel="00000000" w:rsidR="00000000" w:rsidRPr="00000000">
            <w:rPr>
              <w:rFonts w:ascii="Fraunces Light" w:cs="Fraunces Light" w:eastAsia="Fraunces Light" w:hAnsi="Fraunces Light"/>
              <w:rtl w:val="0"/>
            </w:rPr>
            <w:t xml:space="preserve">2</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hyperlink w:anchor="_heading=h.23ckvvd">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1</w:t>
            </w:r>
          </w:hyperlink>
          <w:hyperlink w:anchor="_heading=h.23ckvvd">
            <w:r w:rsidDel="00000000" w:rsidR="00000000" w:rsidRPr="00000000">
              <w:rPr>
                <w:rFonts w:ascii="Fraunces Light" w:cs="Fraunces Light" w:eastAsia="Fraunces Light" w:hAnsi="Fraunces Light"/>
                <w:rtl w:val="0"/>
              </w:rPr>
              <w:t xml:space="preserve">1</w:t>
            </w:r>
          </w:hyperlink>
          <w:hyperlink w:anchor="_heading=h.23ckvvd">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 </w:t>
            </w:r>
          </w:hyperlink>
          <w:hyperlink w:anchor="_heading=h.23ckvvd">
            <w:r w:rsidDel="00000000" w:rsidR="00000000" w:rsidRPr="00000000">
              <w:rPr>
                <w:rFonts w:ascii="Fraunces Light" w:cs="Fraunces Light" w:eastAsia="Fraunces Light" w:hAnsi="Fraunces Light"/>
                <w:rtl w:val="0"/>
              </w:rPr>
              <w:t xml:space="preserve">Atskaišu</w:t>
            </w:r>
          </w:hyperlink>
          <w:hyperlink w:anchor="_heading=h.23ckvvd">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 iesniegšana</w:t>
              <w:tab/>
              <w:t xml:space="preserve">1</w:t>
            </w:r>
          </w:hyperlink>
          <w:r w:rsidDel="00000000" w:rsidR="00000000" w:rsidRPr="00000000">
            <w:rPr>
              <w:rFonts w:ascii="Fraunces Light" w:cs="Fraunces Light" w:eastAsia="Fraunces Light" w:hAnsi="Fraunces Light"/>
              <w:rtl w:val="0"/>
            </w:rPr>
            <w:t xml:space="preserve">2</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hyperlink w:anchor="_heading=h.41mghml">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1</w:t>
            </w:r>
          </w:hyperlink>
          <w:hyperlink w:anchor="_heading=h.41mghml">
            <w:r w:rsidDel="00000000" w:rsidR="00000000" w:rsidRPr="00000000">
              <w:rPr>
                <w:rFonts w:ascii="Fraunces Light" w:cs="Fraunces Light" w:eastAsia="Fraunces Light" w:hAnsi="Fraunces Light"/>
                <w:rtl w:val="0"/>
              </w:rPr>
              <w:t xml:space="preserve">2</w:t>
            </w:r>
          </w:hyperlink>
          <w:hyperlink w:anchor="_heading=h.41mghml">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 Aizdomas par krāpšanu un/vai </w:t>
            </w:r>
          </w:hyperlink>
          <w:hyperlink w:anchor="_heading=h.41mghml">
            <w:r w:rsidDel="00000000" w:rsidR="00000000" w:rsidRPr="00000000">
              <w:rPr>
                <w:rFonts w:ascii="Fraunces Light" w:cs="Fraunces Light" w:eastAsia="Fraunces Light" w:hAnsi="Fraunces Light"/>
                <w:rtl w:val="0"/>
              </w:rPr>
              <w:t xml:space="preserve">projekta</w:t>
            </w:r>
          </w:hyperlink>
          <w:hyperlink w:anchor="_heading=h.41mghml">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 ļaunprātīgu izmantošanu</w:t>
              <w:tab/>
              <w:t xml:space="preserve">1</w:t>
            </w:r>
          </w:hyperlink>
          <w:r w:rsidDel="00000000" w:rsidR="00000000" w:rsidRPr="00000000">
            <w:rPr>
              <w:rFonts w:ascii="Fraunces Light" w:cs="Fraunces Light" w:eastAsia="Fraunces Light" w:hAnsi="Fraunces Light"/>
              <w:rtl w:val="0"/>
            </w:rPr>
            <w:t xml:space="preserve">2</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Fraunces Light" w:cs="Fraunces Light" w:eastAsia="Fraunces Light" w:hAnsi="Fraunces Light"/>
              <w:i w:val="0"/>
              <w:smallCaps w:val="0"/>
              <w:strike w:val="0"/>
              <w:color w:val="000000"/>
              <w:sz w:val="22"/>
              <w:szCs w:val="22"/>
              <w:u w:val="none"/>
              <w:shd w:fill="auto" w:val="clear"/>
              <w:vertAlign w:val="baseline"/>
            </w:rPr>
          </w:pPr>
          <w:hyperlink w:anchor="_heading=h.2grqrue">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1</w:t>
            </w:r>
          </w:hyperlink>
          <w:hyperlink w:anchor="_heading=h.2grqrue">
            <w:r w:rsidDel="00000000" w:rsidR="00000000" w:rsidRPr="00000000">
              <w:rPr>
                <w:rFonts w:ascii="Fraunces Light" w:cs="Fraunces Light" w:eastAsia="Fraunces Light" w:hAnsi="Fraunces Light"/>
                <w:rtl w:val="0"/>
              </w:rPr>
              <w:t xml:space="preserve">3</w:t>
            </w:r>
          </w:hyperlink>
          <w:hyperlink w:anchor="_heading=h.2grqrue">
            <w:r w:rsidDel="00000000" w:rsidR="00000000" w:rsidRPr="00000000">
              <w:rPr>
                <w:rFonts w:ascii="Fraunces Light" w:cs="Fraunces Light" w:eastAsia="Fraunces Light" w:hAnsi="Fraunces Light"/>
                <w:i w:val="0"/>
                <w:smallCaps w:val="0"/>
                <w:strike w:val="0"/>
                <w:color w:val="000000"/>
                <w:sz w:val="22"/>
                <w:szCs w:val="22"/>
                <w:u w:val="none"/>
                <w:shd w:fill="auto" w:val="clear"/>
                <w:vertAlign w:val="baseline"/>
                <w:rtl w:val="0"/>
              </w:rPr>
              <w:t xml:space="preserve">. Kontaktinformācija un papildu informācija</w:t>
              <w:tab/>
              <w:t xml:space="preserve">1</w:t>
            </w:r>
          </w:hyperlink>
          <w:r w:rsidDel="00000000" w:rsidR="00000000" w:rsidRPr="00000000">
            <w:rPr>
              <w:rFonts w:ascii="Fraunces Light" w:cs="Fraunces Light" w:eastAsia="Fraunces Light" w:hAnsi="Fraunces Light"/>
              <w:rtl w:val="0"/>
            </w:rPr>
            <w:t xml:space="preserve">3</w:t>
          </w:r>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rPr>
              <w:rFonts w:ascii="Fraunces Light" w:cs="Fraunces Light" w:eastAsia="Fraunces Light" w:hAnsi="Fraunces Light"/>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spacing w:after="200" w:line="240" w:lineRule="auto"/>
        <w:rPr>
          <w:rFonts w:ascii="Fraunces Light" w:cs="Fraunces Light" w:eastAsia="Fraunces Light" w:hAnsi="Fraunces Light"/>
        </w:rPr>
      </w:pPr>
      <w:r w:rsidDel="00000000" w:rsidR="00000000" w:rsidRPr="00000000">
        <w:rPr>
          <w:rtl w:val="0"/>
        </w:rPr>
      </w:r>
    </w:p>
    <w:p w:rsidR="00000000" w:rsidDel="00000000" w:rsidP="00000000" w:rsidRDefault="00000000" w:rsidRPr="00000000" w14:paraId="00000025">
      <w:pPr>
        <w:pStyle w:val="Heading1"/>
        <w:spacing w:after="0" w:before="480" w:lineRule="auto"/>
        <w:rPr>
          <w:rFonts w:ascii="Fraunces Light" w:cs="Fraunces Light" w:eastAsia="Fraunces Light" w:hAnsi="Fraunces Light"/>
          <w:b w:val="0"/>
        </w:rPr>
      </w:pPr>
      <w:bookmarkStart w:colFirst="0" w:colLast="0" w:name="_heading=h.24vqde8xblzv" w:id="0"/>
      <w:bookmarkEnd w:id="0"/>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1"/>
        <w:spacing w:after="0" w:before="480" w:lineRule="auto"/>
        <w:rPr>
          <w:rFonts w:ascii="Fraunces Light" w:cs="Fraunces Light" w:eastAsia="Fraunces Light" w:hAnsi="Fraunces Light"/>
          <w:b w:val="0"/>
        </w:rPr>
      </w:pPr>
      <w:bookmarkStart w:colFirst="0" w:colLast="0" w:name="_heading=h.gjdgxs" w:id="1"/>
      <w:bookmarkEnd w:id="1"/>
      <w:r w:rsidDel="00000000" w:rsidR="00000000" w:rsidRPr="00000000">
        <w:rPr>
          <w:rFonts w:ascii="Fraunces Light" w:cs="Fraunces Light" w:eastAsia="Fraunces Light" w:hAnsi="Fraunces Light"/>
          <w:b w:val="0"/>
          <w:rtl w:val="0"/>
        </w:rPr>
        <w:t xml:space="preserve">1. Ievads </w:t>
      </w:r>
    </w:p>
    <w:p w:rsidR="00000000" w:rsidDel="00000000" w:rsidP="00000000" w:rsidRDefault="00000000" w:rsidRPr="00000000" w14:paraId="00000027">
      <w:pPr>
        <w:spacing w:after="120" w:line="240" w:lineRule="auto"/>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Saņemot</w:t>
      </w:r>
      <w:r w:rsidDel="00000000" w:rsidR="00000000" w:rsidRPr="00000000">
        <w:rPr>
          <w:rFonts w:ascii="Fraunces Light" w:cs="Fraunces Light" w:eastAsia="Fraunces Light" w:hAnsi="Fraunces Light"/>
          <w:rtl w:val="0"/>
        </w:rPr>
        <w:t xml:space="preserve"> finansējumu LAPAS projektu konkursā, jūsu organizācija apņemas izpildīt virkni nosacījumu un prasību attiecībā uz projekta pārvaldību. </w:t>
      </w:r>
    </w:p>
    <w:p w:rsidR="00000000" w:rsidDel="00000000" w:rsidP="00000000" w:rsidRDefault="00000000" w:rsidRPr="00000000" w14:paraId="00000028">
      <w:pPr>
        <w:spacing w:after="120" w:line="240" w:lineRule="auto"/>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Šajā dokumentā „Administratīvās un finanšu prasības” varat iepazīties ar informāciju par: </w:t>
      </w:r>
    </w:p>
    <w:p w:rsidR="00000000" w:rsidDel="00000000" w:rsidP="00000000" w:rsidRDefault="00000000" w:rsidRPr="00000000" w14:paraId="00000029">
      <w:pPr>
        <w:numPr>
          <w:ilvl w:val="0"/>
          <w:numId w:val="7"/>
        </w:numPr>
        <w:spacing w:after="120" w:line="24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jūsu pienākumiem attiecībā uz Eiropas Savienības un LAPAS atpazīstamību;</w:t>
      </w:r>
    </w:p>
    <w:p w:rsidR="00000000" w:rsidDel="00000000" w:rsidP="00000000" w:rsidRDefault="00000000" w:rsidRPr="00000000" w14:paraId="0000002A">
      <w:pPr>
        <w:numPr>
          <w:ilvl w:val="0"/>
          <w:numId w:val="7"/>
        </w:numPr>
        <w:spacing w:after="120" w:line="24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jūsu pienākumiem attiecībā uz finanšu un administratīvo vadību, atskaitēm;</w:t>
      </w:r>
    </w:p>
    <w:p w:rsidR="00000000" w:rsidDel="00000000" w:rsidP="00000000" w:rsidRDefault="00000000" w:rsidRPr="00000000" w14:paraId="0000002B">
      <w:pPr>
        <w:numPr>
          <w:ilvl w:val="0"/>
          <w:numId w:val="7"/>
        </w:numPr>
        <w:spacing w:after="120" w:line="24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kā veikt praktisku projekta administrēšanu. </w:t>
      </w:r>
    </w:p>
    <w:p w:rsidR="00000000" w:rsidDel="00000000" w:rsidP="00000000" w:rsidRDefault="00000000" w:rsidRPr="00000000" w14:paraId="0000002C">
      <w:pPr>
        <w:spacing w:after="120" w:line="240" w:lineRule="auto"/>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Tāpēc, pirms piesakāties LAPAS projektu konkursa finansējumam, lūdzam iepazīties ar šīm prasībām.</w:t>
      </w:r>
    </w:p>
    <w:p w:rsidR="00000000" w:rsidDel="00000000" w:rsidP="00000000" w:rsidRDefault="00000000" w:rsidRPr="00000000" w14:paraId="0000002D">
      <w:pPr>
        <w:spacing w:after="120" w:line="240" w:lineRule="auto"/>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Lūdzu, ņemiet vērā, ka šīs prasības ir balstītas uz finansēšanas noteikumiem un vadlīnijām, kas izdotas saskaņā ar Iepirkumu un finanšu piešķiršanu Eiropas Savienības ārējām darbībām – praktisko ceļvedi (PRAG) un attiecīgajiem tā pielikumiem. Šīs vadlīnijas pamatojas uz </w:t>
      </w:r>
      <w:hyperlink r:id="rId8">
        <w:r w:rsidDel="00000000" w:rsidR="00000000" w:rsidRPr="00000000">
          <w:rPr>
            <w:rFonts w:ascii="Fraunces Light" w:cs="Fraunces Light" w:eastAsia="Fraunces Light" w:hAnsi="Fraunces Light"/>
            <w:color w:val="1155cc"/>
            <w:u w:val="single"/>
            <w:rtl w:val="0"/>
          </w:rPr>
          <w:t xml:space="preserve">PRAG versiju, kas ir spēkā no 2022. gada 24. jūnija</w:t>
        </w:r>
      </w:hyperlink>
      <w:r w:rsidDel="00000000" w:rsidR="00000000" w:rsidRPr="00000000">
        <w:rPr>
          <w:rFonts w:ascii="Fraunces Light" w:cs="Fraunces Light" w:eastAsia="Fraunces Light" w:hAnsi="Fraunces Light"/>
          <w:rtl w:val="0"/>
        </w:rPr>
        <w:t xml:space="preserve">. Visi norādījumi ir obligāti un konsekventi jāievēro. </w:t>
      </w:r>
    </w:p>
    <w:p w:rsidR="00000000" w:rsidDel="00000000" w:rsidP="00000000" w:rsidRDefault="00000000" w:rsidRPr="00000000" w14:paraId="0000002E">
      <w:pPr>
        <w:spacing w:after="120" w:line="240" w:lineRule="auto"/>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Projekta iesniedzējam ir pienākums pilnībā atbildēt par to, lai ieviešanas laikā projekts tiktu pārvaldīts saskaņā ar šajā dokumentā izklāstītajiem noteikumiem un atbilstoši pieteikumam, kuram ir piešķirts projekts, kā arī projekta ieviešanas līgumam. </w:t>
      </w:r>
    </w:p>
    <w:p w:rsidR="00000000" w:rsidDel="00000000" w:rsidP="00000000" w:rsidRDefault="00000000" w:rsidRPr="00000000" w14:paraId="0000002F">
      <w:pPr>
        <w:spacing w:after="120" w:line="240" w:lineRule="auto"/>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Nepareizi administrējot projektu, sliktākajā gadījumā jums var nākties atmaksāt visu piešķirto summu.  </w:t>
      </w:r>
    </w:p>
    <w:p w:rsidR="00000000" w:rsidDel="00000000" w:rsidP="00000000" w:rsidRDefault="00000000" w:rsidRPr="00000000" w14:paraId="00000030">
      <w:pPr>
        <w:spacing w:after="0" w:lineRule="auto"/>
        <w:jc w:val="both"/>
        <w:rPr>
          <w:rFonts w:ascii="Fraunces Light" w:cs="Fraunces Light" w:eastAsia="Fraunces Light" w:hAnsi="Fraunces Light"/>
        </w:rPr>
      </w:pPr>
      <w:r w:rsidDel="00000000" w:rsidR="00000000" w:rsidRPr="00000000">
        <w:rPr>
          <w:rtl w:val="0"/>
        </w:rPr>
      </w:r>
    </w:p>
    <w:p w:rsidR="00000000" w:rsidDel="00000000" w:rsidP="00000000" w:rsidRDefault="00000000" w:rsidRPr="00000000" w14:paraId="00000031">
      <w:pPr>
        <w:pStyle w:val="Heading1"/>
        <w:spacing w:after="0" w:before="480" w:lineRule="auto"/>
        <w:rPr>
          <w:rFonts w:ascii="Fraunces Light" w:cs="Fraunces Light" w:eastAsia="Fraunces Light" w:hAnsi="Fraunces Light"/>
          <w:b w:val="0"/>
        </w:rPr>
      </w:pPr>
      <w:bookmarkStart w:colFirst="0" w:colLast="0" w:name="_heading=h.1fob9te" w:id="2"/>
      <w:bookmarkEnd w:id="2"/>
      <w:r w:rsidDel="00000000" w:rsidR="00000000" w:rsidRPr="00000000">
        <w:rPr>
          <w:rFonts w:ascii="Fraunces Light" w:cs="Fraunces Light" w:eastAsia="Fraunces Light" w:hAnsi="Fraunces Light"/>
          <w:b w:val="0"/>
          <w:rtl w:val="0"/>
        </w:rPr>
        <w:t xml:space="preserve">2. Vispārīgie principi</w:t>
      </w:r>
    </w:p>
    <w:p w:rsidR="00000000" w:rsidDel="00000000" w:rsidP="00000000" w:rsidRDefault="00000000" w:rsidRPr="00000000" w14:paraId="00000032">
      <w:pPr>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Uz projektu attiecas ES Finanšu regulā noteiktie principi, jo īpaši līdzfinansēšanas, dubultas finansēšanas aizlieguma un bezpeļņas princips. </w:t>
      </w:r>
    </w:p>
    <w:p w:rsidR="00000000" w:rsidDel="00000000" w:rsidP="00000000" w:rsidRDefault="00000000" w:rsidRPr="00000000" w14:paraId="00000033">
      <w:pPr>
        <w:pStyle w:val="Heading2"/>
        <w:spacing w:after="80" w:before="160" w:line="276" w:lineRule="auto"/>
        <w:jc w:val="both"/>
        <w:rPr>
          <w:rFonts w:ascii="Fraunces Light" w:cs="Fraunces Light" w:eastAsia="Fraunces Light" w:hAnsi="Fraunces Light"/>
          <w:b w:val="0"/>
          <w:i w:val="1"/>
          <w:sz w:val="22"/>
          <w:szCs w:val="22"/>
          <w:highlight w:val="white"/>
        </w:rPr>
      </w:pPr>
      <w:bookmarkStart w:colFirst="0" w:colLast="0" w:name="_heading=h.3znysh7" w:id="3"/>
      <w:bookmarkEnd w:id="3"/>
      <w:r w:rsidDel="00000000" w:rsidR="00000000" w:rsidRPr="00000000">
        <w:rPr>
          <w:rFonts w:ascii="Fraunces Light" w:cs="Fraunces Light" w:eastAsia="Fraunces Light" w:hAnsi="Fraunces Light"/>
          <w:b w:val="0"/>
          <w:i w:val="1"/>
          <w:sz w:val="22"/>
          <w:szCs w:val="22"/>
          <w:highlight w:val="white"/>
          <w:rtl w:val="0"/>
        </w:rPr>
        <w:t xml:space="preserve">Līdzfinansēšanas princips </w:t>
      </w:r>
    </w:p>
    <w:p w:rsidR="00000000" w:rsidDel="00000000" w:rsidP="00000000" w:rsidRDefault="00000000" w:rsidRPr="00000000" w14:paraId="00000034">
      <w:pPr>
        <w:jc w:val="both"/>
        <w:rPr>
          <w:rFonts w:ascii="Fraunces Light" w:cs="Fraunces Light" w:eastAsia="Fraunces Light" w:hAnsi="Fraunces Light"/>
          <w:highlight w:val="white"/>
        </w:rPr>
      </w:pPr>
      <w:r w:rsidDel="00000000" w:rsidR="00000000" w:rsidRPr="00000000">
        <w:rPr>
          <w:rFonts w:ascii="Fraunces Light" w:cs="Fraunces Light" w:eastAsia="Fraunces Light" w:hAnsi="Fraunces Light"/>
          <w:highlight w:val="white"/>
          <w:rtl w:val="0"/>
        </w:rPr>
        <w:t xml:space="preserve">Šajā </w:t>
      </w:r>
      <w:r w:rsidDel="00000000" w:rsidR="00000000" w:rsidRPr="00000000">
        <w:rPr>
          <w:rFonts w:ascii="Fraunces Light" w:cs="Fraunces Light" w:eastAsia="Fraunces Light" w:hAnsi="Fraunces Light"/>
          <w:highlight w:val="white"/>
          <w:rtl w:val="0"/>
        </w:rPr>
        <w:t xml:space="preserve">Eiropas Savienības projektā nefinansē visas projekta izmaksas, bet gan 95% no tām. Līdzfinansējumu var nodrošināt vai nu ar projekta iesniedzāja paša finansiālo ieguldījumu, vai arī ar publiskiem vai privātiem ieguldījumiem, kas iegūti no citiem finansējuma devējiem. Svarīgi apzināties, ka līdzfinansējumam jāsasniedz tieši 5% – ne mazāk, ne vairāk. Galīgo projekta līdzfinansējuma summu noteiks pēc attiecināmo izmaksu summas, ņemot vērā šo noteikumu. </w:t>
      </w:r>
    </w:p>
    <w:p w:rsidR="00000000" w:rsidDel="00000000" w:rsidP="00000000" w:rsidRDefault="00000000" w:rsidRPr="00000000" w14:paraId="00000035">
      <w:pPr>
        <w:pStyle w:val="Heading2"/>
        <w:spacing w:after="80" w:before="160" w:line="276" w:lineRule="auto"/>
        <w:rPr>
          <w:rFonts w:ascii="Fraunces Light" w:cs="Fraunces Light" w:eastAsia="Fraunces Light" w:hAnsi="Fraunces Light"/>
          <w:b w:val="0"/>
          <w:i w:val="1"/>
          <w:sz w:val="22"/>
          <w:szCs w:val="22"/>
        </w:rPr>
      </w:pPr>
      <w:bookmarkStart w:colFirst="0" w:colLast="0" w:name="_heading=h.2et92p0" w:id="4"/>
      <w:bookmarkEnd w:id="4"/>
      <w:r w:rsidDel="00000000" w:rsidR="00000000" w:rsidRPr="00000000">
        <w:rPr>
          <w:rFonts w:ascii="Fraunces Light" w:cs="Fraunces Light" w:eastAsia="Fraunces Light" w:hAnsi="Fraunces Light"/>
          <w:b w:val="0"/>
          <w:i w:val="1"/>
          <w:sz w:val="22"/>
          <w:szCs w:val="22"/>
          <w:rtl w:val="0"/>
        </w:rPr>
        <w:t xml:space="preserve">Dubultas finansēšanas aizlieguma princips </w:t>
      </w:r>
    </w:p>
    <w:p w:rsidR="00000000" w:rsidDel="00000000" w:rsidP="00000000" w:rsidRDefault="00000000" w:rsidRPr="00000000" w14:paraId="00000036">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Projektu konkursa rezultātā var tikt piešķirts tikai viens projekts. Vieniem un tiem pašiem izdevumiem nevar tikt piemērots dublējošs cits Eiropas Savienības finansējums - projektu nedrīkst līdzfinansēt no ES līdzekļiem. Projekta iesniedzējam pēc pieprasījuma jānorāda visu citu projekta īstenošanas finanšu gadu laikā saņemto līdzekļu avoti un summas, kas paredzēti tam pašam projektam vai pamatdarbībai (kārtējām izmaksām). </w:t>
      </w:r>
    </w:p>
    <w:p w:rsidR="00000000" w:rsidDel="00000000" w:rsidP="00000000" w:rsidRDefault="00000000" w:rsidRPr="00000000" w14:paraId="00000037">
      <w:pPr>
        <w:rPr>
          <w:rFonts w:ascii="Fraunces Light" w:cs="Fraunces Light" w:eastAsia="Fraunces Light" w:hAnsi="Fraunces Light"/>
          <w:highlight w:val="yellow"/>
        </w:rPr>
      </w:pPr>
      <w:r w:rsidDel="00000000" w:rsidR="00000000" w:rsidRPr="00000000">
        <w:rPr>
          <w:rFonts w:ascii="Fraunces Light" w:cs="Fraunces Light" w:eastAsia="Fraunces Light" w:hAnsi="Fraunces Light"/>
          <w:rtl w:val="0"/>
        </w:rPr>
        <w:t xml:space="preserve">Vispārējais līdzfinansējuma princips konkursa ietvaros ir šāds: „Atlikums projekta noslēgumā: 5% no kopējām izmaksām vienmēr finansē no līdzfinansējuma, bet 95% – no ES budžeta”.</w:t>
      </w:r>
      <w:r w:rsidDel="00000000" w:rsidR="00000000" w:rsidRPr="00000000">
        <w:rPr>
          <w:rtl w:val="0"/>
        </w:rPr>
      </w:r>
    </w:p>
    <w:p w:rsidR="00000000" w:rsidDel="00000000" w:rsidP="00000000" w:rsidRDefault="00000000" w:rsidRPr="00000000" w14:paraId="00000038">
      <w:pPr>
        <w:pStyle w:val="Heading2"/>
        <w:spacing w:after="80" w:before="160" w:line="276" w:lineRule="auto"/>
        <w:rPr>
          <w:rFonts w:ascii="Fraunces Light" w:cs="Fraunces Light" w:eastAsia="Fraunces Light" w:hAnsi="Fraunces Light"/>
          <w:b w:val="0"/>
          <w:i w:val="1"/>
          <w:sz w:val="22"/>
          <w:szCs w:val="22"/>
        </w:rPr>
      </w:pPr>
      <w:bookmarkStart w:colFirst="0" w:colLast="0" w:name="_heading=h.tyjcwt" w:id="5"/>
      <w:bookmarkEnd w:id="5"/>
      <w:r w:rsidDel="00000000" w:rsidR="00000000" w:rsidRPr="00000000">
        <w:rPr>
          <w:rFonts w:ascii="Fraunces Light" w:cs="Fraunces Light" w:eastAsia="Fraunces Light" w:hAnsi="Fraunces Light"/>
          <w:b w:val="0"/>
          <w:i w:val="1"/>
          <w:sz w:val="22"/>
          <w:szCs w:val="22"/>
          <w:rtl w:val="0"/>
        </w:rPr>
        <w:t xml:space="preserve">Bezpeļņas princips </w:t>
      </w:r>
    </w:p>
    <w:p w:rsidR="00000000" w:rsidDel="00000000" w:rsidP="00000000" w:rsidRDefault="00000000" w:rsidRPr="00000000" w14:paraId="00000039">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ES projektu nedrīkst piešķirt ar peļņas radīšanas mērķi. Peļņa ir definēta kā ieņēmumu pārpalikums, kas pārsniedz projekta iesniedzēja attiecināmās izmaksas, kad tiek pieprasītas noslēguma maksājumā. Iepriekš minētie ieņēmumi attiecas tikai uz ienākumiem, kas gūti no projekta, kā arī uz finanšu iemaksām, ko finansētāji īpaši piešķīruši attiecināmo izmaksu finansēšanai.</w:t>
      </w:r>
    </w:p>
    <w:p w:rsidR="00000000" w:rsidDel="00000000" w:rsidP="00000000" w:rsidRDefault="00000000" w:rsidRPr="00000000" w14:paraId="0000003A">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Visi projekta ieņēmumi jānorāda budžeta tāmē un noslēguma finanšu atskaitē. Ja galīgā summa projekta iesniedzējam rada peļņu/pārpalikumu, projekta summu samazina par peļņas/pārpalikuma procentuālo daļu, kas atbilst Eiropas Savienības ieguldījumam projekta attiecināmajās izmaksās, kuras projekta iesniedzējam faktiski radušās.</w:t>
      </w:r>
    </w:p>
    <w:p w:rsidR="00000000" w:rsidDel="00000000" w:rsidP="00000000" w:rsidRDefault="00000000" w:rsidRPr="00000000" w14:paraId="0000003B">
      <w:pPr>
        <w:pStyle w:val="Heading1"/>
        <w:spacing w:after="0" w:before="480" w:lineRule="auto"/>
        <w:rPr>
          <w:rFonts w:ascii="Fraunces Light" w:cs="Fraunces Light" w:eastAsia="Fraunces Light" w:hAnsi="Fraunces Light"/>
          <w:b w:val="0"/>
        </w:rPr>
      </w:pPr>
      <w:bookmarkStart w:colFirst="0" w:colLast="0" w:name="_heading=h.3dy6vkm" w:id="6"/>
      <w:bookmarkEnd w:id="6"/>
      <w:r w:rsidDel="00000000" w:rsidR="00000000" w:rsidRPr="00000000">
        <w:rPr>
          <w:rFonts w:ascii="Fraunces Light" w:cs="Fraunces Light" w:eastAsia="Fraunces Light" w:hAnsi="Fraunces Light"/>
          <w:b w:val="0"/>
          <w:rtl w:val="0"/>
        </w:rPr>
        <w:t xml:space="preserve">3. Līgums</w:t>
      </w:r>
    </w:p>
    <w:p w:rsidR="00000000" w:rsidDel="00000000" w:rsidP="00000000" w:rsidRDefault="00000000" w:rsidRPr="00000000" w14:paraId="0000003C">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Pēc projekta apstiprināšanas LAPAS nosūtīs parakstītu līgumu. Projekta līgumā būs noteiktas prasības un nosacījumi, kas jāievēro projekta īstenošanas gaitā, kā arī termiņi un projekta pārvaldība, kā aprakstīts šajās vadlīnijās, kā arī citi nosacījumi. Līgumā būs iekļauta arī „</w:t>
      </w:r>
      <w:r w:rsidDel="00000000" w:rsidR="00000000" w:rsidRPr="00000000">
        <w:rPr>
          <w:rFonts w:ascii="Fraunces Light" w:cs="Fraunces Light" w:eastAsia="Fraunces Light" w:hAnsi="Fraunces Light"/>
          <w:rtl w:val="0"/>
        </w:rPr>
        <w:t xml:space="preserve">Projekta iesniedzēja deklarācija</w:t>
      </w:r>
      <w:r w:rsidDel="00000000" w:rsidR="00000000" w:rsidRPr="00000000">
        <w:rPr>
          <w:rFonts w:ascii="Fraunces Light" w:cs="Fraunces Light" w:eastAsia="Fraunces Light" w:hAnsi="Fraunces Light"/>
          <w:rtl w:val="0"/>
        </w:rPr>
        <w:t xml:space="preserve">”, kas tika iesniegta kopā ar projekta pieteikumu. </w:t>
      </w:r>
    </w:p>
    <w:p w:rsidR="00000000" w:rsidDel="00000000" w:rsidP="00000000" w:rsidRDefault="00000000" w:rsidRPr="00000000" w14:paraId="0000003D">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Parakstītais Līgums jānosūta atpakaļ LAPAS ar elektronisko parakstu vai pa pastu. Pirmā izmaksa var notikt tikai tad, kad LAPAS ir saņēmusi parakstītu līgumu.</w:t>
      </w:r>
    </w:p>
    <w:p w:rsidR="00000000" w:rsidDel="00000000" w:rsidP="00000000" w:rsidRDefault="00000000" w:rsidRPr="00000000" w14:paraId="0000003E">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Ar līguma projektu var iepazīties pie konkursa dokumentācijas.</w:t>
      </w:r>
    </w:p>
    <w:p w:rsidR="00000000" w:rsidDel="00000000" w:rsidP="00000000" w:rsidRDefault="00000000" w:rsidRPr="00000000" w14:paraId="0000003F">
      <w:pPr>
        <w:pStyle w:val="Heading1"/>
        <w:spacing w:after="0" w:before="480" w:lineRule="auto"/>
        <w:rPr>
          <w:rFonts w:ascii="Fraunces Light" w:cs="Fraunces Light" w:eastAsia="Fraunces Light" w:hAnsi="Fraunces Light"/>
          <w:b w:val="0"/>
        </w:rPr>
      </w:pPr>
      <w:bookmarkStart w:colFirst="0" w:colLast="0" w:name="_heading=h.4d34og8" w:id="7"/>
      <w:bookmarkEnd w:id="7"/>
      <w:r w:rsidDel="00000000" w:rsidR="00000000" w:rsidRPr="00000000">
        <w:rPr>
          <w:rFonts w:ascii="Fraunces Light" w:cs="Fraunces Light" w:eastAsia="Fraunces Light" w:hAnsi="Fraunces Light"/>
          <w:b w:val="0"/>
          <w:rtl w:val="0"/>
        </w:rPr>
        <w:t xml:space="preserve">4. Iepirkums</w:t>
      </w:r>
    </w:p>
    <w:p w:rsidR="00000000" w:rsidDel="00000000" w:rsidP="00000000" w:rsidRDefault="00000000" w:rsidRPr="00000000" w14:paraId="00000040">
      <w:pPr>
        <w:spacing w:after="0" w:lineRule="auto"/>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Iepirkuma procedūras nav jāveic pirms projekta īstenošanas uzsākšanas. Atbalstītajiem projektiem tiks sniegtas konsultācijas, kad un kādus iepirkumus ir jāveic viņu projektu kontekstā. Iepirkumi nodrošina, ka, izvēloties piegādātāju, tiek ievēroti šādi principi: </w:t>
      </w:r>
    </w:p>
    <w:p w:rsidR="00000000" w:rsidDel="00000000" w:rsidP="00000000" w:rsidRDefault="00000000" w:rsidRPr="00000000" w14:paraId="00000041">
      <w:pPr>
        <w:numPr>
          <w:ilvl w:val="0"/>
          <w:numId w:val="8"/>
        </w:numPr>
        <w:spacing w:after="0" w:before="24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Labākās cenas un kvalitātes attiecības princips:</w:t>
        <w:br w:type="textWrapping"/>
        <w:t xml:space="preserve">-</w:t>
      </w:r>
      <w:r w:rsidDel="00000000" w:rsidR="00000000" w:rsidRPr="00000000">
        <w:rPr>
          <w:rFonts w:ascii="Fraunces Light" w:cs="Fraunces Light" w:eastAsia="Fraunces Light" w:hAnsi="Fraunces Light"/>
          <w:sz w:val="14"/>
          <w:szCs w:val="14"/>
          <w:rtl w:val="0"/>
        </w:rPr>
        <w:t xml:space="preserve"> </w:t>
      </w:r>
      <w:r w:rsidDel="00000000" w:rsidR="00000000" w:rsidRPr="00000000">
        <w:rPr>
          <w:rFonts w:ascii="Fraunces Light" w:cs="Fraunces Light" w:eastAsia="Fraunces Light" w:hAnsi="Fraunces Light"/>
          <w:rtl w:val="0"/>
        </w:rPr>
        <w:t xml:space="preserve">Līguma slēgšanas tiesības jāpiešķir piedāvājumam, kas piedāvā vislabāko cenas un kvalitātes attiecību vai viszemāko cenu.</w:t>
        <w:br w:type="textWrapping"/>
        <w:t xml:space="preserve">-</w:t>
      </w:r>
      <w:r w:rsidDel="00000000" w:rsidR="00000000" w:rsidRPr="00000000">
        <w:rPr>
          <w:rFonts w:ascii="Fraunces Light" w:cs="Fraunces Light" w:eastAsia="Fraunces Light" w:hAnsi="Fraunces Light"/>
          <w:sz w:val="14"/>
          <w:szCs w:val="14"/>
          <w:rtl w:val="0"/>
        </w:rPr>
        <w:t xml:space="preserve"> </w:t>
      </w:r>
      <w:r w:rsidDel="00000000" w:rsidR="00000000" w:rsidRPr="00000000">
        <w:rPr>
          <w:rFonts w:ascii="Fraunces Light" w:cs="Fraunces Light" w:eastAsia="Fraunces Light" w:hAnsi="Fraunces Light"/>
          <w:rtl w:val="0"/>
        </w:rPr>
        <w:t xml:space="preserve">Saņēmējiem jāizvairās no interešu konfliktiem un jāizmanto objektīvi kritēriji piedāvājumu novērtēšanai.</w:t>
      </w:r>
    </w:p>
    <w:p w:rsidR="00000000" w:rsidDel="00000000" w:rsidP="00000000" w:rsidRDefault="00000000" w:rsidRPr="00000000" w14:paraId="00000042">
      <w:pPr>
        <w:numPr>
          <w:ilvl w:val="0"/>
          <w:numId w:val="8"/>
        </w:numPr>
        <w:spacing w:after="0" w:before="24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Dokumentācija: </w:t>
        <w:br w:type="textWrapping"/>
        <w:t xml:space="preserve">-</w:t>
      </w:r>
      <w:r w:rsidDel="00000000" w:rsidR="00000000" w:rsidRPr="00000000">
        <w:rPr>
          <w:rFonts w:ascii="Fraunces Light" w:cs="Fraunces Light" w:eastAsia="Fraunces Light" w:hAnsi="Fraunces Light"/>
          <w:sz w:val="14"/>
          <w:szCs w:val="14"/>
          <w:rtl w:val="0"/>
        </w:rPr>
        <w:t xml:space="preserve"> </w:t>
      </w:r>
      <w:r w:rsidDel="00000000" w:rsidR="00000000" w:rsidRPr="00000000">
        <w:rPr>
          <w:rFonts w:ascii="Fraunces Light" w:cs="Fraunces Light" w:eastAsia="Fraunces Light" w:hAnsi="Fraunces Light"/>
          <w:rtl w:val="0"/>
        </w:rPr>
        <w:t xml:space="preserve">Saņēmējiem jānodrošina pietiekama un atbilstoša dokumentācija, lai pamatotu savu izvēli un procedūras.</w:t>
        <w:br w:type="textWrapping"/>
        <w:t xml:space="preserve">-</w:t>
      </w:r>
      <w:r w:rsidDel="00000000" w:rsidR="00000000" w:rsidRPr="00000000">
        <w:rPr>
          <w:rFonts w:ascii="Fraunces Light" w:cs="Fraunces Light" w:eastAsia="Fraunces Light" w:hAnsi="Fraunces Light"/>
          <w:sz w:val="14"/>
          <w:szCs w:val="14"/>
          <w:rtl w:val="0"/>
        </w:rPr>
        <w:t xml:space="preserve"> </w:t>
      </w:r>
      <w:r w:rsidDel="00000000" w:rsidR="00000000" w:rsidRPr="00000000">
        <w:rPr>
          <w:rFonts w:ascii="Fraunces Light" w:cs="Fraunces Light" w:eastAsia="Fraunces Light" w:hAnsi="Fraunces Light"/>
          <w:rtl w:val="0"/>
        </w:rPr>
        <w:t xml:space="preserve">Eiropas Komisija var veikt </w:t>
      </w:r>
      <w:r w:rsidDel="00000000" w:rsidR="00000000" w:rsidRPr="00000000">
        <w:rPr>
          <w:rFonts w:ascii="Fraunces Light" w:cs="Fraunces Light" w:eastAsia="Fraunces Light" w:hAnsi="Fraunces Light"/>
          <w:i w:val="1"/>
          <w:rtl w:val="0"/>
        </w:rPr>
        <w:t xml:space="preserve">ex-post </w:t>
      </w:r>
      <w:r w:rsidDel="00000000" w:rsidR="00000000" w:rsidRPr="00000000">
        <w:rPr>
          <w:rFonts w:ascii="Fraunces Light" w:cs="Fraunces Light" w:eastAsia="Fraunces Light" w:hAnsi="Fraunces Light"/>
          <w:rtl w:val="0"/>
        </w:rPr>
        <w:t xml:space="preserve">pārbaudes, lai pārliecinātos par atbilstību.</w:t>
      </w:r>
    </w:p>
    <w:p w:rsidR="00000000" w:rsidDel="00000000" w:rsidP="00000000" w:rsidRDefault="00000000" w:rsidRPr="00000000" w14:paraId="00000043">
      <w:pPr>
        <w:numPr>
          <w:ilvl w:val="0"/>
          <w:numId w:val="8"/>
        </w:numPr>
        <w:spacing w:after="0" w:before="24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Noteikumi par valstspiederību un izcelsmi:</w:t>
        <w:br w:type="textWrapping"/>
        <w:t xml:space="preserve">-</w:t>
      </w:r>
      <w:r w:rsidDel="00000000" w:rsidR="00000000" w:rsidRPr="00000000">
        <w:rPr>
          <w:rFonts w:ascii="Fraunces Light" w:cs="Fraunces Light" w:eastAsia="Fraunces Light" w:hAnsi="Fraunces Light"/>
          <w:sz w:val="14"/>
          <w:szCs w:val="14"/>
          <w:rtl w:val="0"/>
        </w:rPr>
        <w:t xml:space="preserve"> </w:t>
      </w:r>
      <w:r w:rsidDel="00000000" w:rsidR="00000000" w:rsidRPr="00000000">
        <w:rPr>
          <w:rFonts w:ascii="Fraunces Light" w:cs="Fraunces Light" w:eastAsia="Fraunces Light" w:hAnsi="Fraunces Light"/>
          <w:rtl w:val="0"/>
        </w:rPr>
        <w:t xml:space="preserve">Iepirkumu konkursa procedūrās nedrīkst piedalīties fiziskas un juridiskas personas no valstīm, kuras saskaņā ar attiecīgajiem noteikumiem netiek uzskatītas par atbilstīgām.</w:t>
        <w:br w:type="textWrapping"/>
        <w:t xml:space="preserve">-</w:t>
      </w:r>
      <w:r w:rsidDel="00000000" w:rsidR="00000000" w:rsidRPr="00000000">
        <w:rPr>
          <w:rFonts w:ascii="Fraunces Light" w:cs="Fraunces Light" w:eastAsia="Fraunces Light" w:hAnsi="Fraunces Light"/>
          <w:sz w:val="14"/>
          <w:szCs w:val="14"/>
          <w:rtl w:val="0"/>
        </w:rPr>
        <w:t xml:space="preserve"> </w:t>
      </w:r>
      <w:r w:rsidDel="00000000" w:rsidR="00000000" w:rsidRPr="00000000">
        <w:rPr>
          <w:rFonts w:ascii="Fraunces Light" w:cs="Fraunces Light" w:eastAsia="Fraunces Light" w:hAnsi="Fraunces Light"/>
          <w:rtl w:val="0"/>
        </w:rPr>
        <w:t xml:space="preserve">Pretendentiem jādeklarē un jāpierāda sava valstspiederība.</w:t>
      </w:r>
    </w:p>
    <w:p w:rsidR="00000000" w:rsidDel="00000000" w:rsidP="00000000" w:rsidRDefault="00000000" w:rsidRPr="00000000" w14:paraId="00000044">
      <w:pPr>
        <w:numPr>
          <w:ilvl w:val="0"/>
          <w:numId w:val="8"/>
        </w:numPr>
        <w:spacing w:after="0" w:before="24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Izņēmumi no valstspiederības un izcelsmes noteikumiem:</w:t>
        <w:br w:type="textWrapping"/>
        <w:t xml:space="preserve">- Izņēmuma gadījumos, iepriekš saņemot Eiropas Komisijas atļauju, var pieļaut atkāpes.</w:t>
        <w:br w:type="textWrapping"/>
        <w:t xml:space="preserve">-</w:t>
      </w:r>
      <w:r w:rsidDel="00000000" w:rsidR="00000000" w:rsidRPr="00000000">
        <w:rPr>
          <w:rFonts w:ascii="Fraunces Light" w:cs="Fraunces Light" w:eastAsia="Fraunces Light" w:hAnsi="Fraunces Light"/>
          <w:sz w:val="14"/>
          <w:szCs w:val="14"/>
          <w:rtl w:val="0"/>
        </w:rPr>
        <w:t xml:space="preserve"> </w:t>
      </w:r>
      <w:r w:rsidDel="00000000" w:rsidR="00000000" w:rsidRPr="00000000">
        <w:rPr>
          <w:rFonts w:ascii="Fraunces Light" w:cs="Fraunces Light" w:eastAsia="Fraunces Light" w:hAnsi="Fraunces Light"/>
          <w:rtl w:val="0"/>
        </w:rPr>
        <w:t xml:space="preserve">Šīs pamatnostādnes nodrošina, ka iepirkuma procesi ir pārredzami, taisnīgi un atbilst ES noteikumiem.</w:t>
      </w:r>
    </w:p>
    <w:p w:rsidR="00000000" w:rsidDel="00000000" w:rsidP="00000000" w:rsidRDefault="00000000" w:rsidRPr="00000000" w14:paraId="00000045">
      <w:pPr>
        <w:spacing w:after="0" w:before="240" w:lineRule="auto"/>
        <w:ind w:left="720" w:firstLine="0"/>
        <w:jc w:val="both"/>
        <w:rPr>
          <w:rFonts w:ascii="Fraunces Light" w:cs="Fraunces Light" w:eastAsia="Fraunces Light" w:hAnsi="Fraunces Light"/>
        </w:rPr>
      </w:pPr>
      <w:r w:rsidDel="00000000" w:rsidR="00000000" w:rsidRPr="00000000">
        <w:rPr>
          <w:rtl w:val="0"/>
        </w:rPr>
      </w:r>
    </w:p>
    <w:p w:rsidR="00000000" w:rsidDel="00000000" w:rsidP="00000000" w:rsidRDefault="00000000" w:rsidRPr="00000000" w14:paraId="00000046">
      <w:pPr>
        <w:spacing w:after="0" w:lineRule="auto"/>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Lai veiktu iepirkuma procedūru, ir nepieciešams: </w:t>
      </w:r>
    </w:p>
    <w:p w:rsidR="00000000" w:rsidDel="00000000" w:rsidP="00000000" w:rsidRDefault="00000000" w:rsidRPr="00000000" w14:paraId="00000047">
      <w:pPr>
        <w:numPr>
          <w:ilvl w:val="0"/>
          <w:numId w:val="1"/>
        </w:numPr>
        <w:spacing w:after="6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Noteikt skaidrus atlases kritērijus (tostarp cenu un uzdevuma izpildes termiņu). Šie kritēriji ir jāpaskaidro un jāieraksta kādā no iekšējiem dokumentiem (piemēram, protokolā, konkursa piedāvājuma pieprasījumā). Svarīgi sagatavot un glabāt dokumentu, kurā aprakstīti iepirkuma posmi no sākotnējās piegādātāju apzināšanas līdz galīgajam lēmumam par līguma slēgšanu. Parasti pretendenta nosūtīta vēstule ir labāks pierādījums tam, ka ir notikusi konkurences noteikumiem atbilstoša saziņa, nekā saņēmēja paziņojums, kurā norādīts, ka ar pretendentu ir notikusi sazināšanās. Cenu piedāvājuma pieprasījumā ir svarīgi detalizēti aprakstīt pieprasītā pakalpojuma/iepirkuma nosacījumus, iesniegšanas termiņu un vērtēšanas kritērijus. </w:t>
      </w:r>
    </w:p>
    <w:p w:rsidR="00000000" w:rsidDel="00000000" w:rsidP="00000000" w:rsidRDefault="00000000" w:rsidRPr="00000000" w14:paraId="00000048">
      <w:pPr>
        <w:numPr>
          <w:ilvl w:val="0"/>
          <w:numId w:val="1"/>
        </w:numPr>
        <w:spacing w:after="6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Pārliecinieties, ka uz personu vai uzņēmumu, ar kuru vēlaties slēgt līgumu, neattiecas neviena no izslēgšanas situācijām, kas definētas </w:t>
      </w:r>
      <w:hyperlink r:id="rId9">
        <w:r w:rsidDel="00000000" w:rsidR="00000000" w:rsidRPr="00000000">
          <w:rPr>
            <w:rFonts w:ascii="Fraunces Light" w:cs="Fraunces Light" w:eastAsia="Fraunces Light" w:hAnsi="Fraunces Light"/>
            <w:color w:val="1155cc"/>
            <w:u w:val="single"/>
            <w:rtl w:val="0"/>
          </w:rPr>
          <w:t xml:space="preserve">PRAG 2.6.10.1.1. punktā</w:t>
        </w:r>
      </w:hyperlink>
      <w:r w:rsidDel="00000000" w:rsidR="00000000" w:rsidRPr="00000000">
        <w:rPr>
          <w:rFonts w:ascii="Fraunces Light" w:cs="Fraunces Light" w:eastAsia="Fraunces Light" w:hAnsi="Fraunces Light"/>
          <w:rtl w:val="0"/>
        </w:rPr>
        <w:t xml:space="preserve">. Tas uzņēmumam/personai jāapliecina parakstītā apliecinājumā, kas ir līdzīgs </w:t>
      </w:r>
      <w:r w:rsidDel="00000000" w:rsidR="00000000" w:rsidRPr="00000000">
        <w:rPr>
          <w:rFonts w:ascii="Fraunces Light" w:cs="Fraunces Light" w:eastAsia="Fraunces Light" w:hAnsi="Fraunces Light"/>
          <w:rtl w:val="0"/>
        </w:rPr>
        <w:t xml:space="preserve">„Projekta iesniedzēja deklarācijai”</w:t>
      </w:r>
      <w:r w:rsidDel="00000000" w:rsidR="00000000" w:rsidRPr="00000000">
        <w:rPr>
          <w:rFonts w:ascii="Fraunces Light" w:cs="Fraunces Light" w:eastAsia="Fraunces Light" w:hAnsi="Fraunces Light"/>
          <w:rtl w:val="0"/>
        </w:rPr>
        <w:t xml:space="preserve">. </w:t>
      </w:r>
    </w:p>
    <w:p w:rsidR="00000000" w:rsidDel="00000000" w:rsidP="00000000" w:rsidRDefault="00000000" w:rsidRPr="00000000" w14:paraId="00000049">
      <w:pPr>
        <w:numPr>
          <w:ilvl w:val="0"/>
          <w:numId w:val="1"/>
        </w:numPr>
        <w:spacing w:after="6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Aizpildiet atlases ziņojuma veidlapu, kurā aprakstiet, ar ko plānojat slēgt līgumu un kāpēc. </w:t>
      </w:r>
    </w:p>
    <w:p w:rsidR="00000000" w:rsidDel="00000000" w:rsidP="00000000" w:rsidRDefault="00000000" w:rsidRPr="00000000" w14:paraId="0000004A">
      <w:pPr>
        <w:numPr>
          <w:ilvl w:val="0"/>
          <w:numId w:val="1"/>
        </w:numPr>
        <w:spacing w:after="6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Sagatavojiet līgumu, kurā skaidri izklāstīti uzdevuma nosacījumi. Līgums jāparaksta visām iesaistītajām pusēm – gan dotācijas saņēmējam, gan personai vai uzņēmumam, kas veic uzdevumu.</w:t>
      </w:r>
    </w:p>
    <w:p w:rsidR="00000000" w:rsidDel="00000000" w:rsidP="00000000" w:rsidRDefault="00000000" w:rsidRPr="00000000" w14:paraId="0000004B">
      <w:pPr>
        <w:spacing w:after="0" w:lineRule="auto"/>
        <w:ind w:left="720" w:firstLine="0"/>
        <w:jc w:val="both"/>
        <w:rPr>
          <w:rFonts w:ascii="Fraunces Light" w:cs="Fraunces Light" w:eastAsia="Fraunces Light" w:hAnsi="Fraunces Light"/>
        </w:rPr>
      </w:pPr>
      <w:r w:rsidDel="00000000" w:rsidR="00000000" w:rsidRPr="00000000">
        <w:rPr>
          <w:rtl w:val="0"/>
        </w:rPr>
      </w:r>
    </w:p>
    <w:p w:rsidR="00000000" w:rsidDel="00000000" w:rsidP="00000000" w:rsidRDefault="00000000" w:rsidRPr="00000000" w14:paraId="0000004C">
      <w:pPr>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Visi dokumenti (iekšējais dokuments, apliecinājums, atlases ziņojums un līgums) jāsaglabā kā dokumentācija. Lai iegūtu detalizētu informāciju, lasiet </w:t>
      </w:r>
      <w:hyperlink r:id="rId10">
        <w:r w:rsidDel="00000000" w:rsidR="00000000" w:rsidRPr="00000000">
          <w:rPr>
            <w:rFonts w:ascii="Fraunces Light" w:cs="Fraunces Light" w:eastAsia="Fraunces Light" w:hAnsi="Fraunces Light"/>
            <w:color w:val="1155cc"/>
            <w:u w:val="single"/>
            <w:rtl w:val="0"/>
          </w:rPr>
          <w:t xml:space="preserve">Praktiskajam ceļvedim ePRAG</w:t>
        </w:r>
      </w:hyperlink>
      <w:r w:rsidDel="00000000" w:rsidR="00000000" w:rsidRPr="00000000">
        <w:rPr>
          <w:rFonts w:ascii="Fraunces Light" w:cs="Fraunces Light" w:eastAsia="Fraunces Light" w:hAnsi="Fraunces Light"/>
          <w:rtl w:val="0"/>
        </w:rPr>
        <w:t xml:space="preserve"> (PRAG 2022)</w:t>
      </w:r>
    </w:p>
    <w:p w:rsidR="00000000" w:rsidDel="00000000" w:rsidP="00000000" w:rsidRDefault="00000000" w:rsidRPr="00000000" w14:paraId="0000004D">
      <w:pPr>
        <w:pStyle w:val="Heading1"/>
        <w:spacing w:after="0" w:before="480" w:lineRule="auto"/>
        <w:rPr>
          <w:rFonts w:ascii="Fraunces Light" w:cs="Fraunces Light" w:eastAsia="Fraunces Light" w:hAnsi="Fraunces Light"/>
          <w:b w:val="0"/>
        </w:rPr>
      </w:pPr>
      <w:bookmarkStart w:colFirst="0" w:colLast="0" w:name="_heading=h.2s8eyo1" w:id="8"/>
      <w:bookmarkEnd w:id="8"/>
      <w:r w:rsidDel="00000000" w:rsidR="00000000" w:rsidRPr="00000000">
        <w:rPr>
          <w:rFonts w:ascii="Fraunces Light" w:cs="Fraunces Light" w:eastAsia="Fraunces Light" w:hAnsi="Fraunces Light"/>
          <w:b w:val="0"/>
          <w:rtl w:val="0"/>
        </w:rPr>
        <w:t xml:space="preserve">5. Komunikācijas prasības</w:t>
      </w:r>
    </w:p>
    <w:p w:rsidR="00000000" w:rsidDel="00000000" w:rsidP="00000000" w:rsidRDefault="00000000" w:rsidRPr="00000000" w14:paraId="0000004E">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Projekta iesniedzējam ir pilnībā jāievēro ar LAPAS projektu konkursu saistītās atpazīstamības un komunikācijas prasības, pamatojoties uz </w:t>
      </w:r>
      <w:hyperlink r:id="rId11">
        <w:r w:rsidDel="00000000" w:rsidR="00000000" w:rsidRPr="00000000">
          <w:rPr>
            <w:rFonts w:ascii="Fraunces Light" w:cs="Fraunces Light" w:eastAsia="Fraunces Light" w:hAnsi="Fraunces Light"/>
            <w:color w:val="1155cc"/>
            <w:u w:val="single"/>
            <w:rtl w:val="0"/>
          </w:rPr>
          <w:t xml:space="preserve">Iepazīstinot un veicinot ES atpazīstamību: Eiropas Savienības ārējo darbību rokasgrāmata – 2022. gads</w:t>
        </w:r>
      </w:hyperlink>
      <w:r w:rsidDel="00000000" w:rsidR="00000000" w:rsidRPr="00000000">
        <w:rPr>
          <w:rFonts w:ascii="Fraunces Light" w:cs="Fraunces Light" w:eastAsia="Fraunces Light" w:hAnsi="Fraunces Light"/>
          <w:rtl w:val="0"/>
        </w:rPr>
        <w:t xml:space="preserve">. Projektu iesniedzējiem, kuriem tiks apstiprināts finansējums, LAPAS sniegs precīzākas komunikācijas vadlīnijas par ES emblēmas, projekta logo lietojumu un citām komunikācijas prasībām.</w:t>
      </w:r>
    </w:p>
    <w:p w:rsidR="00000000" w:rsidDel="00000000" w:rsidP="00000000" w:rsidRDefault="00000000" w:rsidRPr="00000000" w14:paraId="0000004F">
      <w:pPr>
        <w:jc w:val="both"/>
        <w:rPr>
          <w:rFonts w:ascii="Fraunces Light" w:cs="Fraunces Light" w:eastAsia="Fraunces Light" w:hAnsi="Fraunces Light"/>
          <w:highlight w:val="red"/>
        </w:rPr>
      </w:pPr>
      <w:r w:rsidDel="00000000" w:rsidR="00000000" w:rsidRPr="00000000">
        <w:rPr>
          <w:rtl w:val="0"/>
        </w:rPr>
      </w:r>
    </w:p>
    <w:p w:rsidR="00000000" w:rsidDel="00000000" w:rsidP="00000000" w:rsidRDefault="00000000" w:rsidRPr="00000000" w14:paraId="00000050">
      <w:pPr>
        <w:jc w:val="both"/>
        <w:rPr>
          <w:rFonts w:ascii="Fraunces Light" w:cs="Fraunces Light" w:eastAsia="Fraunces Light" w:hAnsi="Fraunces Light"/>
          <w:i w:val="1"/>
        </w:rPr>
      </w:pPr>
      <w:r w:rsidDel="00000000" w:rsidR="00000000" w:rsidRPr="00000000">
        <w:rPr>
          <w:rFonts w:ascii="Fraunces Light" w:cs="Fraunces Light" w:eastAsia="Fraunces Light" w:hAnsi="Fraunces Light"/>
          <w:i w:val="1"/>
          <w:rtl w:val="0"/>
        </w:rPr>
        <w:t xml:space="preserve">5</w:t>
      </w:r>
      <w:r w:rsidDel="00000000" w:rsidR="00000000" w:rsidRPr="00000000">
        <w:rPr>
          <w:rFonts w:ascii="Fraunces Light" w:cs="Fraunces Light" w:eastAsia="Fraunces Light" w:hAnsi="Fraunces Light"/>
          <w:i w:val="1"/>
          <w:rtl w:val="0"/>
        </w:rPr>
        <w:t xml:space="preserve">.1 Eiropas Savienības emblēma</w:t>
      </w:r>
    </w:p>
    <w:p w:rsidR="00000000" w:rsidDel="00000000" w:rsidP="00000000" w:rsidRDefault="00000000" w:rsidRPr="00000000" w14:paraId="00000051">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Šīs vadlīnijas var tikt papildinātas ar projekta kopīgajām vadlīnijām, kuras, piemēram, nodrošina arī projekta logo un vizuālo vadlīniju ievērošanu, vienlaikus nodrošinot tālāk minētos noteikumus.</w:t>
      </w:r>
    </w:p>
    <w:p w:rsidR="00000000" w:rsidDel="00000000" w:rsidP="00000000" w:rsidRDefault="00000000" w:rsidRPr="00000000" w14:paraId="00000052">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Visām publikācijām, atsaucēm, dokumentiem, ziņām un jebkurām citām publicitātes un komunikācijas aktivitātēm vai produktiem, kas saistīti ar projektu, ir jāievēro projekta "GearUP trešo pušu komunikācijas vadlīnijas", kas tiks nodrošināts projektu finansējuma saņēmējam.</w:t>
      </w:r>
    </w:p>
    <w:p w:rsidR="00000000" w:rsidDel="00000000" w:rsidP="00000000" w:rsidRDefault="00000000" w:rsidRPr="00000000" w14:paraId="00000053">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Jebkurā paziņojumā vai publikācijā, ko granta saņēmējs veic par projektu, tostarp konferencēs vai semināros, ir jānorāda, ka projekts ir saņēmis Eiropas Savienības finansējumu caur GearUP apakšgrantu programmu.</w:t>
      </w:r>
    </w:p>
    <w:p w:rsidR="00000000" w:rsidDel="00000000" w:rsidP="00000000" w:rsidRDefault="00000000" w:rsidRPr="00000000" w14:paraId="00000054">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Visiem granta saņēmējiem ir skaidri jāuzrāda GearUP logo, Eiropas Savienības karogs (emblēma) un finansējuma norāde "Līdzfinansē Eiropas Savienība" visās ar projektu saistītajās komunikācijas un informācijas izplatīšanas aktivitātēs.</w:t>
      </w:r>
    </w:p>
    <w:p w:rsidR="00000000" w:rsidDel="00000000" w:rsidP="00000000" w:rsidRDefault="00000000" w:rsidRPr="00000000" w14:paraId="00000055">
      <w:pPr>
        <w:jc w:val="both"/>
        <w:rPr>
          <w:rFonts w:ascii="Fraunces Light" w:cs="Fraunces Light" w:eastAsia="Fraunces Light" w:hAnsi="Fraunces Light"/>
          <w:i w:val="1"/>
        </w:rPr>
      </w:pPr>
      <w:r w:rsidDel="00000000" w:rsidR="00000000" w:rsidRPr="00000000">
        <w:rPr>
          <w:rFonts w:ascii="Fraunces Light" w:cs="Fraunces Light" w:eastAsia="Fraunces Light" w:hAnsi="Fraunces Light"/>
          <w:i w:val="1"/>
          <w:rtl w:val="0"/>
        </w:rPr>
        <w:t xml:space="preserve">5.2 Atrunas</w:t>
      </w:r>
    </w:p>
    <w:p w:rsidR="00000000" w:rsidDel="00000000" w:rsidP="00000000" w:rsidRDefault="00000000" w:rsidRPr="00000000" w14:paraId="00000056">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Papildus finansējuma norādei jāiekļauj arī šāda atruna, atkarībā no satura veida:</w:t>
      </w:r>
    </w:p>
    <w:p w:rsidR="00000000" w:rsidDel="00000000" w:rsidP="00000000" w:rsidRDefault="00000000" w:rsidRPr="00000000" w14:paraId="00000057">
      <w:pPr>
        <w:jc w:val="both"/>
        <w:rPr>
          <w:rFonts w:ascii="Fraunces Light" w:cs="Fraunces Light" w:eastAsia="Fraunces Light" w:hAnsi="Fraunces Light"/>
          <w:i w:val="1"/>
        </w:rPr>
      </w:pPr>
      <w:r w:rsidDel="00000000" w:rsidR="00000000" w:rsidRPr="00000000">
        <w:rPr>
          <w:rFonts w:ascii="Fraunces Light" w:cs="Fraunces Light" w:eastAsia="Fraunces Light" w:hAnsi="Fraunces Light"/>
          <w:i w:val="1"/>
          <w:rtl w:val="0"/>
        </w:rPr>
        <w:t xml:space="preserve">Pasākumiem un aktivitātēm:</w:t>
      </w:r>
    </w:p>
    <w:p w:rsidR="00000000" w:rsidDel="00000000" w:rsidP="00000000" w:rsidRDefault="00000000" w:rsidRPr="00000000" w14:paraId="00000058">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Projekta “GearUP” aktivitātes tiek īstenots ar Eiropas Savienības finansiālu atbalstu. Par projekta saturu atbild &lt;jūsu organizācija&gt; , un tas ne vienmēr atspoguļo Eiropas Savienības viedokli.</w:t>
      </w:r>
    </w:p>
    <w:p w:rsidR="00000000" w:rsidDel="00000000" w:rsidP="00000000" w:rsidRDefault="00000000" w:rsidRPr="00000000" w14:paraId="00000059">
      <w:pPr>
        <w:jc w:val="both"/>
        <w:rPr>
          <w:rFonts w:ascii="Fraunces Light" w:cs="Fraunces Light" w:eastAsia="Fraunces Light" w:hAnsi="Fraunces Light"/>
          <w:i w:val="1"/>
        </w:rPr>
      </w:pPr>
      <w:r w:rsidDel="00000000" w:rsidR="00000000" w:rsidRPr="00000000">
        <w:rPr>
          <w:rFonts w:ascii="Fraunces Light" w:cs="Fraunces Light" w:eastAsia="Fraunces Light" w:hAnsi="Fraunces Light"/>
          <w:i w:val="1"/>
          <w:rtl w:val="0"/>
        </w:rPr>
        <w:t xml:space="preserve">Drukātām vai elektroniskām publikācijām:</w:t>
      </w:r>
    </w:p>
    <w:p w:rsidR="00000000" w:rsidDel="00000000" w:rsidP="00000000" w:rsidRDefault="00000000" w:rsidRPr="00000000" w14:paraId="0000005A">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Šī publikācija ir līdzfinansēta ar Eiropas Savienības atbalstu. Par publikācijas saturu atbild &lt;jūsu organizācija&gt; , un tas ne vienmēr atspoguļo Eiropas Savienības viedokli.</w:t>
      </w:r>
    </w:p>
    <w:p w:rsidR="00000000" w:rsidDel="00000000" w:rsidP="00000000" w:rsidRDefault="00000000" w:rsidRPr="00000000" w14:paraId="0000005B">
      <w:pPr>
        <w:jc w:val="both"/>
        <w:rPr>
          <w:rFonts w:ascii="Fraunces Light" w:cs="Fraunces Light" w:eastAsia="Fraunces Light" w:hAnsi="Fraunces Light"/>
          <w:i w:val="1"/>
        </w:rPr>
      </w:pPr>
      <w:r w:rsidDel="00000000" w:rsidR="00000000" w:rsidRPr="00000000">
        <w:rPr>
          <w:rFonts w:ascii="Fraunces Light" w:cs="Fraunces Light" w:eastAsia="Fraunces Light" w:hAnsi="Fraunces Light"/>
          <w:i w:val="1"/>
          <w:rtl w:val="0"/>
        </w:rPr>
        <w:t xml:space="preserve">Video un citam audiovizuālajam materiālam:</w:t>
      </w:r>
    </w:p>
    <w:p w:rsidR="00000000" w:rsidDel="00000000" w:rsidP="00000000" w:rsidRDefault="00000000" w:rsidRPr="00000000" w14:paraId="0000005C">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Šis video, filma, ieraksts ir līdzfinansēta ar Eiropas Savienības atbalstu. Par publikācijas saturu atbild &lt;jūsu organizācija&gt; , un tas ne vienmēr atspoguļo Eiropas Savienības viedokli.</w:t>
      </w:r>
    </w:p>
    <w:p w:rsidR="00000000" w:rsidDel="00000000" w:rsidP="00000000" w:rsidRDefault="00000000" w:rsidRPr="00000000" w14:paraId="0000005D">
      <w:pPr>
        <w:pStyle w:val="Heading1"/>
        <w:spacing w:after="0" w:before="480" w:lineRule="auto"/>
        <w:rPr>
          <w:rFonts w:ascii="Fraunces Light" w:cs="Fraunces Light" w:eastAsia="Fraunces Light" w:hAnsi="Fraunces Light"/>
          <w:b w:val="0"/>
        </w:rPr>
      </w:pPr>
      <w:bookmarkStart w:colFirst="0" w:colLast="0" w:name="_heading=h.26in1rg" w:id="9"/>
      <w:bookmarkEnd w:id="9"/>
      <w:r w:rsidDel="00000000" w:rsidR="00000000" w:rsidRPr="00000000">
        <w:rPr>
          <w:rFonts w:ascii="Fraunces Light" w:cs="Fraunces Light" w:eastAsia="Fraunces Light" w:hAnsi="Fraunces Light"/>
          <w:b w:val="0"/>
          <w:rtl w:val="0"/>
        </w:rPr>
        <w:t xml:space="preserve">6. Īpašumtiesības: rezultāti, produkti un aprīkojums</w:t>
      </w:r>
    </w:p>
    <w:p w:rsidR="00000000" w:rsidDel="00000000" w:rsidP="00000000" w:rsidRDefault="00000000" w:rsidRPr="00000000" w14:paraId="0000005E">
      <w:pPr>
        <w:pStyle w:val="Heading2"/>
        <w:rPr>
          <w:rFonts w:ascii="Fraunces Light" w:cs="Fraunces Light" w:eastAsia="Fraunces Light" w:hAnsi="Fraunces Light"/>
          <w:b w:val="0"/>
        </w:rPr>
      </w:pPr>
      <w:bookmarkStart w:colFirst="0" w:colLast="0" w:name="_heading=h.lnxbz9" w:id="10"/>
      <w:bookmarkEnd w:id="10"/>
      <w:r w:rsidDel="00000000" w:rsidR="00000000" w:rsidRPr="00000000">
        <w:rPr>
          <w:rFonts w:ascii="Fraunces Light" w:cs="Fraunces Light" w:eastAsia="Fraunces Light" w:hAnsi="Fraunces Light"/>
          <w:b w:val="0"/>
          <w:rtl w:val="0"/>
        </w:rPr>
        <w:t xml:space="preserve">6.1. Rezultāti un produkti</w:t>
      </w:r>
    </w:p>
    <w:p w:rsidR="00000000" w:rsidDel="00000000" w:rsidP="00000000" w:rsidRDefault="00000000" w:rsidRPr="00000000" w14:paraId="0000005F">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Projekta ietvaros radītie produkti pieder projekta iesniedzējam(-iem), bet LAPAS, </w:t>
      </w:r>
      <w:r w:rsidDel="00000000" w:rsidR="00000000" w:rsidRPr="00000000">
        <w:rPr>
          <w:rFonts w:ascii="Fraunces Light" w:cs="Fraunces Light" w:eastAsia="Fraunces Light" w:hAnsi="Fraunces Light"/>
          <w:rtl w:val="0"/>
        </w:rPr>
        <w:t xml:space="preserve">GEAR UP! – "Global citizenship Education Actions to stRenghten yoUth engagement through local support to LAs and CSOs, to accelerate Progress towards sustainable development" konsorcijam</w:t>
      </w:r>
      <w:r w:rsidDel="00000000" w:rsidR="00000000" w:rsidRPr="00000000">
        <w:rPr>
          <w:rFonts w:ascii="Fraunces Light" w:cs="Fraunces Light" w:eastAsia="Fraunces Light" w:hAnsi="Fraunces Light"/>
          <w:rtl w:val="0"/>
        </w:rPr>
        <w:t xml:space="preserve"> un Eiropas Komisijai ir tiesības tos brīvi un pēc saviem ieskatiem izmantot darbības laikā un pēc tās pabeigšanas, ja tas nav pretrunā ar rūpnieciskā un/vai intelektuālā īpašuma tiesībām.</w:t>
      </w:r>
    </w:p>
    <w:p w:rsidR="00000000" w:rsidDel="00000000" w:rsidP="00000000" w:rsidRDefault="00000000" w:rsidRPr="00000000" w14:paraId="00000060">
      <w:pPr>
        <w:pStyle w:val="Heading2"/>
        <w:rPr>
          <w:rFonts w:ascii="Fraunces Light" w:cs="Fraunces Light" w:eastAsia="Fraunces Light" w:hAnsi="Fraunces Light"/>
          <w:b w:val="0"/>
        </w:rPr>
      </w:pPr>
      <w:bookmarkStart w:colFirst="0" w:colLast="0" w:name="_heading=h.35nkun2" w:id="11"/>
      <w:bookmarkEnd w:id="11"/>
      <w:r w:rsidDel="00000000" w:rsidR="00000000" w:rsidRPr="00000000">
        <w:rPr>
          <w:rFonts w:ascii="Fraunces Light" w:cs="Fraunces Light" w:eastAsia="Fraunces Light" w:hAnsi="Fraunces Light"/>
          <w:b w:val="0"/>
          <w:rtl w:val="0"/>
        </w:rPr>
        <w:t xml:space="preserve">6.2. Atļaujas apliecinājums</w:t>
      </w:r>
    </w:p>
    <w:p w:rsidR="00000000" w:rsidDel="00000000" w:rsidP="00000000" w:rsidRDefault="00000000" w:rsidRPr="00000000" w14:paraId="00000061">
      <w:pPr>
        <w:spacing w:after="200" w:line="276" w:lineRule="auto"/>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Lūdzu, ņemiet vērā, ka gadījumā, ja fotogrāfijās vai video materiālos ir redzami cilvēki, kuru sejas vai citi atpazīstami elementi ļauj viņus identificēt, projekta īstenotājam ir jāiegūst šo personu rakstiska piekrišana viņu attēlu izmantošanai. Projekta īstenotājs var izmantot arī jau iepriekš iegūtas piekrišanas, piemēram, no vecākiem skolās, kuri ir devuši atļauju fotografēt viņu bērnus — piekrišanas dokumentiem ir jābūt pieejamiem projekta īstenotāja rīcībā (saskaņā ar dokumentācijas prasībām). Nepieciešamības gadījumā LAPAS, GearUP projekta konsorcija partneri vai auditori var pieprasīt šos dokumentus pārbaudei. LAPAS nodrošinās piekrišanas veidlapas paraugu visiem projektu īstenotājiem, kuri saņems finansējumu.</w:t>
      </w:r>
    </w:p>
    <w:p w:rsidR="00000000" w:rsidDel="00000000" w:rsidP="00000000" w:rsidRDefault="00000000" w:rsidRPr="00000000" w14:paraId="00000062">
      <w:pPr>
        <w:pStyle w:val="Heading2"/>
        <w:rPr>
          <w:rFonts w:ascii="Fraunces Light" w:cs="Fraunces Light" w:eastAsia="Fraunces Light" w:hAnsi="Fraunces Light"/>
          <w:b w:val="0"/>
        </w:rPr>
      </w:pPr>
      <w:bookmarkStart w:colFirst="0" w:colLast="0" w:name="_heading=h.1ksv4uv" w:id="12"/>
      <w:bookmarkEnd w:id="12"/>
      <w:r w:rsidDel="00000000" w:rsidR="00000000" w:rsidRPr="00000000">
        <w:rPr>
          <w:rFonts w:ascii="Fraunces Light" w:cs="Fraunces Light" w:eastAsia="Fraunces Light" w:hAnsi="Fraunces Light"/>
          <w:b w:val="0"/>
          <w:rtl w:val="0"/>
        </w:rPr>
        <w:t xml:space="preserve">6.3. Aprīkojums</w:t>
      </w:r>
    </w:p>
    <w:p w:rsidR="00000000" w:rsidDel="00000000" w:rsidP="00000000" w:rsidRDefault="00000000" w:rsidRPr="00000000" w14:paraId="00000063">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Aprīkojums var aizņemt tikai nelielu daļu no piešķirtā budžeta, ne vairāk kā </w:t>
      </w:r>
      <w:r w:rsidDel="00000000" w:rsidR="00000000" w:rsidRPr="00000000">
        <w:rPr>
          <w:rFonts w:ascii="Fraunces Light" w:cs="Fraunces Light" w:eastAsia="Fraunces Light" w:hAnsi="Fraunces Light"/>
          <w:rtl w:val="0"/>
        </w:rPr>
        <w:t xml:space="preserve">1000 EUR</w:t>
      </w:r>
      <w:r w:rsidDel="00000000" w:rsidR="00000000" w:rsidRPr="00000000">
        <w:rPr>
          <w:rFonts w:ascii="Fraunces Light" w:cs="Fraunces Light" w:eastAsia="Fraunces Light" w:hAnsi="Fraunces Light"/>
          <w:rtl w:val="0"/>
        </w:rPr>
        <w:t xml:space="preserve">. </w:t>
      </w:r>
    </w:p>
    <w:p w:rsidR="00000000" w:rsidDel="00000000" w:rsidP="00000000" w:rsidRDefault="00000000" w:rsidRPr="00000000" w14:paraId="00000064">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Ja aprīkojums ir daļa no projekta budžeta, projekta iesniedzējam jānorāda tā izmantošana un tas, kam tas piederēs pēc projekta pabeigšanas (t. i., projekta iesniedzējam, projekta sadarbības partnerim, vietējām iestādēm  vai citai Eiropas Savienības finansētai darbībai). Šis saraksts ir jāizpilda īstenošanas perioda beigās.  Īpašumtiesību reģistrācijas nolūkos formāts ir iekļauts budžeta formātā.</w:t>
      </w:r>
    </w:p>
    <w:p w:rsidR="00000000" w:rsidDel="00000000" w:rsidP="00000000" w:rsidRDefault="00000000" w:rsidRPr="00000000" w14:paraId="00000065">
      <w:pPr>
        <w:pStyle w:val="Heading1"/>
        <w:spacing w:after="0" w:before="480" w:lineRule="auto"/>
        <w:rPr>
          <w:rFonts w:ascii="Fraunces Light" w:cs="Fraunces Light" w:eastAsia="Fraunces Light" w:hAnsi="Fraunces Light"/>
          <w:b w:val="0"/>
        </w:rPr>
      </w:pPr>
      <w:bookmarkStart w:colFirst="0" w:colLast="0" w:name="_heading=h.44sinio" w:id="13"/>
      <w:bookmarkEnd w:id="13"/>
      <w:r w:rsidDel="00000000" w:rsidR="00000000" w:rsidRPr="00000000">
        <w:rPr>
          <w:rFonts w:ascii="Fraunces Light" w:cs="Fraunces Light" w:eastAsia="Fraunces Light" w:hAnsi="Fraunces Light"/>
          <w:b w:val="0"/>
          <w:rtl w:val="0"/>
        </w:rPr>
        <w:t xml:space="preserve">7. Maksājumi</w:t>
      </w:r>
    </w:p>
    <w:p w:rsidR="00000000" w:rsidDel="00000000" w:rsidP="00000000" w:rsidRDefault="00000000" w:rsidRPr="00000000" w14:paraId="00000066">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Jebkuru projekta daļu var izmaksāt tikai pēc tam, kad LAPAS no projekta iesniedzēja ir saņēmis parakstītu projekta līgumu. </w:t>
      </w:r>
    </w:p>
    <w:p w:rsidR="00000000" w:rsidDel="00000000" w:rsidP="00000000" w:rsidRDefault="00000000" w:rsidRPr="00000000" w14:paraId="00000067">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Projekta iesniedzējs saņems projekta apstiprinājuma vēstuli, kad tiks apstiprināta noslēguma finanšu un saturiskā atskaite. Šīs vēstules rezultātā var rasties nepieciešamība atmaksāt daļu finansējuma un/vai samazināt pēdējo maksājumu atkarībā no galīgajiem apstiprinātajiem attiecināmajiem izdevumiem.  </w:t>
      </w:r>
    </w:p>
    <w:p w:rsidR="00000000" w:rsidDel="00000000" w:rsidP="00000000" w:rsidRDefault="00000000" w:rsidRPr="00000000" w14:paraId="00000068">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Pirmā iemaksa būs 50% apmērā no piešķirtās projekta summas. Pēc īsas starpatskaites tiks piešķirti 35% no summas.  Atlikusī summa tiks izmaksāas pēc tam, kad LAPAS apstiprinās jūsu projekta noslēguma saturisko un finanšu atskaiti.</w:t>
      </w:r>
    </w:p>
    <w:p w:rsidR="00000000" w:rsidDel="00000000" w:rsidP="00000000" w:rsidRDefault="00000000" w:rsidRPr="00000000" w14:paraId="00000069">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Parakstītais projekta līgums kalpo kā sākotnējais priekšfinansējuma maksājuma pieprasījums, savukārt atlikuma izmaksas pieprasījums jāiesniedz kopā ar gala ziņojumu, izmantojot formātu:  „Maksājuma pieprasījums par projekta līguma atlikumu”, kuru sagatavos LAPAS. Atlikuma galīgā izmaksa tiks uzsākta, kad tiks apstiprināta noslēguma saturiskā un finanšu atskaite.</w:t>
      </w:r>
    </w:p>
    <w:p w:rsidR="00000000" w:rsidDel="00000000" w:rsidP="00000000" w:rsidRDefault="00000000" w:rsidRPr="00000000" w14:paraId="0000006A">
      <w:pPr>
        <w:rPr>
          <w:rFonts w:ascii="Fraunces Light" w:cs="Fraunces Light" w:eastAsia="Fraunces Light" w:hAnsi="Fraunces Light"/>
          <w:highlight w:val="yellow"/>
        </w:rPr>
      </w:pPr>
      <w:r w:rsidDel="00000000" w:rsidR="00000000" w:rsidRPr="00000000">
        <w:rPr>
          <w:rFonts w:ascii="Fraunces Light" w:cs="Fraunces Light" w:eastAsia="Fraunces Light" w:hAnsi="Fraunces Light"/>
          <w:rtl w:val="0"/>
        </w:rPr>
        <w:t xml:space="preserve">Ņemiet vērā, ka visām projekta izmaksām ir jāattiecas uz īstenošanas periodu.</w:t>
      </w:r>
      <w:r w:rsidDel="00000000" w:rsidR="00000000" w:rsidRPr="00000000">
        <w:rPr>
          <w:rtl w:val="0"/>
        </w:rPr>
      </w:r>
    </w:p>
    <w:p w:rsidR="00000000" w:rsidDel="00000000" w:rsidP="00000000" w:rsidRDefault="00000000" w:rsidRPr="00000000" w14:paraId="0000006B">
      <w:pPr>
        <w:jc w:val="both"/>
        <w:rPr>
          <w:rFonts w:ascii="Fraunces Light" w:cs="Fraunces Light" w:eastAsia="Fraunces Light" w:hAnsi="Fraunces Light"/>
          <w:highlight w:val="white"/>
        </w:rPr>
      </w:pPr>
      <w:r w:rsidDel="00000000" w:rsidR="00000000" w:rsidRPr="00000000">
        <w:rPr>
          <w:rFonts w:ascii="Fraunces Light" w:cs="Fraunces Light" w:eastAsia="Fraunces Light" w:hAnsi="Fraunces Light"/>
          <w:highlight w:val="white"/>
          <w:rtl w:val="0"/>
        </w:rPr>
        <w:t xml:space="preserve">Projekta galīgās summas atlikums jebkurā gadījumā tiks aprēķināts, pamatojoties uz kopējo attaisnoto izdevumu summu (saskaņā ar ārējās revīzijas rezultātiem) un 5% līdzfinansējuma, kas noteikts līgumā. </w:t>
      </w:r>
    </w:p>
    <w:p w:rsidR="00000000" w:rsidDel="00000000" w:rsidP="00000000" w:rsidRDefault="00000000" w:rsidRPr="00000000" w14:paraId="0000006C">
      <w:pPr>
        <w:pStyle w:val="Heading1"/>
        <w:spacing w:after="0" w:before="480" w:lineRule="auto"/>
        <w:rPr>
          <w:rFonts w:ascii="Fraunces Light" w:cs="Fraunces Light" w:eastAsia="Fraunces Light" w:hAnsi="Fraunces Light"/>
          <w:b w:val="0"/>
        </w:rPr>
      </w:pPr>
      <w:bookmarkStart w:colFirst="0" w:colLast="0" w:name="_heading=h.2jxsxqh" w:id="14"/>
      <w:bookmarkEnd w:id="14"/>
      <w:r w:rsidDel="00000000" w:rsidR="00000000" w:rsidRPr="00000000">
        <w:rPr>
          <w:rFonts w:ascii="Fraunces Light" w:cs="Fraunces Light" w:eastAsia="Fraunces Light" w:hAnsi="Fraunces Light"/>
          <w:b w:val="0"/>
          <w:rtl w:val="0"/>
        </w:rPr>
        <w:t xml:space="preserve">8. Finanšu pārvaldības prasības</w:t>
      </w:r>
    </w:p>
    <w:p w:rsidR="00000000" w:rsidDel="00000000" w:rsidP="00000000" w:rsidRDefault="00000000" w:rsidRPr="00000000" w14:paraId="0000006D">
      <w:pPr>
        <w:pStyle w:val="Heading2"/>
        <w:rPr>
          <w:rFonts w:ascii="Fraunces Light" w:cs="Fraunces Light" w:eastAsia="Fraunces Light" w:hAnsi="Fraunces Light"/>
          <w:b w:val="0"/>
        </w:rPr>
      </w:pPr>
      <w:bookmarkStart w:colFirst="0" w:colLast="0" w:name="_heading=h.z337ya" w:id="15"/>
      <w:bookmarkEnd w:id="15"/>
      <w:r w:rsidDel="00000000" w:rsidR="00000000" w:rsidRPr="00000000">
        <w:rPr>
          <w:rFonts w:ascii="Fraunces Light" w:cs="Fraunces Light" w:eastAsia="Fraunces Light" w:hAnsi="Fraunces Light"/>
          <w:b w:val="0"/>
          <w:rtl w:val="0"/>
        </w:rPr>
        <w:t xml:space="preserve">8.1. Finanšu uzskaite</w:t>
      </w:r>
    </w:p>
    <w:p w:rsidR="00000000" w:rsidDel="00000000" w:rsidP="00000000" w:rsidRDefault="00000000" w:rsidRPr="00000000" w14:paraId="0000006E">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Projekta iesniedzējs veic precīzu un regulāru finanšu uzskaiti par projekta īstenošanu, izmantojot piemērotu elektronisku grāmatvedības sistēmu, kas ļauj kontrolēt likviditāti un sekot līdzi visiem izdevumiem un izmaksām. </w:t>
      </w:r>
    </w:p>
    <w:p w:rsidR="00000000" w:rsidDel="00000000" w:rsidP="00000000" w:rsidRDefault="00000000" w:rsidRPr="00000000" w14:paraId="0000006F">
      <w:pPr>
        <w:spacing w:after="0" w:line="240" w:lineRule="auto"/>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Pārskati: </w:t>
      </w:r>
    </w:p>
    <w:p w:rsidR="00000000" w:rsidDel="00000000" w:rsidP="00000000" w:rsidRDefault="00000000" w:rsidRPr="00000000" w14:paraId="00000070">
      <w:pPr>
        <w:numPr>
          <w:ilvl w:val="0"/>
          <w:numId w:val="5"/>
        </w:numPr>
        <w:spacing w:after="0" w:line="24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var būt projekta iesniedzēja parastās sistēmas integrēta daļa vai papildinājums; </w:t>
      </w:r>
    </w:p>
    <w:p w:rsidR="00000000" w:rsidDel="00000000" w:rsidP="00000000" w:rsidRDefault="00000000" w:rsidRPr="00000000" w14:paraId="00000071">
      <w:pPr>
        <w:numPr>
          <w:ilvl w:val="0"/>
          <w:numId w:val="5"/>
        </w:numPr>
        <w:spacing w:after="0" w:line="24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atbilst grāmatvedības uzskaites un grāmatvedības politikai un noteikumiem, kas izklāstīti projekta līgumā;</w:t>
      </w:r>
    </w:p>
    <w:p w:rsidR="00000000" w:rsidDel="00000000" w:rsidP="00000000" w:rsidRDefault="00000000" w:rsidRPr="00000000" w14:paraId="00000072">
      <w:pPr>
        <w:numPr>
          <w:ilvl w:val="0"/>
          <w:numId w:val="5"/>
        </w:numPr>
        <w:spacing w:after="0" w:line="24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ļauj viegli izsekot, identificēt un pārbaudīt ar darbību saistītos ieņēmumus un izdevumus.</w:t>
      </w:r>
    </w:p>
    <w:p w:rsidR="00000000" w:rsidDel="00000000" w:rsidP="00000000" w:rsidRDefault="00000000" w:rsidRPr="00000000" w14:paraId="00000073">
      <w:pPr>
        <w:pStyle w:val="Heading2"/>
        <w:rPr>
          <w:rFonts w:ascii="Fraunces Light" w:cs="Fraunces Light" w:eastAsia="Fraunces Light" w:hAnsi="Fraunces Light"/>
          <w:b w:val="0"/>
        </w:rPr>
      </w:pPr>
      <w:bookmarkStart w:colFirst="0" w:colLast="0" w:name="_heading=h.3j2qqm3" w:id="16"/>
      <w:bookmarkEnd w:id="16"/>
      <w:r w:rsidDel="00000000" w:rsidR="00000000" w:rsidRPr="00000000">
        <w:rPr>
          <w:rFonts w:ascii="Fraunces Light" w:cs="Fraunces Light" w:eastAsia="Fraunces Light" w:hAnsi="Fraunces Light"/>
          <w:b w:val="0"/>
          <w:rtl w:val="0"/>
        </w:rPr>
        <w:t xml:space="preserve">8.2. Lietvedība</w:t>
      </w:r>
    </w:p>
    <w:p w:rsidR="00000000" w:rsidDel="00000000" w:rsidP="00000000" w:rsidRDefault="00000000" w:rsidRPr="00000000" w14:paraId="00000074">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Projekta iesniedzējs glabā visus ar projektu saistītos lietvedības dokumentus, grāmatvedības un apliecinošos dokumentus piecus gadus pēc gala maksājuma izmaksāšanas gadījumam, ja tiek veikta revīzija, pārbaude, pārsūdzība, tiesvedība vai celta prasība. </w:t>
      </w:r>
    </w:p>
    <w:p w:rsidR="00000000" w:rsidDel="00000000" w:rsidP="00000000" w:rsidRDefault="00000000" w:rsidRPr="00000000" w14:paraId="00000075">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Lietvedības dokumentiem un tamlīdzīgiem dokumentiem jābūt viegli pieejamiem. Tas nozīmē, ka tie ir jāaizpilda tā, lai LAPAS, GEAR UP! konsorcija vadība, Eiropas Komisija, OLAF un Revīzijas palāta varētu viegli pārbaudīt un kontrolēt visus dokumentus un informāciju, izmantojot savas kontroles pilnvaras. </w:t>
      </w:r>
    </w:p>
    <w:p w:rsidR="00000000" w:rsidDel="00000000" w:rsidP="00000000" w:rsidRDefault="00000000" w:rsidRPr="00000000" w14:paraId="00000076">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Apliecinošajai dokumentācijai jābūt pieejamai oriģināla formā, tostarp elektroniskā formā, vai kā kopijai. Dokumentāciju veido ne tikai grāmatvedības dokumenti, piemēram, rēķini, kvītis, līgumi u. c., bet arī maksājumu un iepirkuma procesa pierādījumi (sludinājumi laikrakstos, uzaicinājuma vēstules, konkursa komisijas protokoli u. c.). Saraksts būs projekta līguma daļa [skatīt arī 10. punktu Attiecināmās tiešās izmaksas].</w:t>
      </w:r>
    </w:p>
    <w:p w:rsidR="00000000" w:rsidDel="00000000" w:rsidP="00000000" w:rsidRDefault="00000000" w:rsidRPr="00000000" w14:paraId="00000077">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Visiem izdevumiem jābūt identificējamiem un pārbaudāmiem. Lai to nodrošinātu, labā prakse ir </w:t>
      </w:r>
      <w:r w:rsidDel="00000000" w:rsidR="00000000" w:rsidRPr="00000000">
        <w:rPr>
          <w:rFonts w:ascii="Fraunces Light" w:cs="Fraunces Light" w:eastAsia="Fraunces Light" w:hAnsi="Fraunces Light"/>
          <w:rtl w:val="0"/>
        </w:rPr>
        <w:t xml:space="preserve">dokumentus</w:t>
      </w:r>
      <w:r w:rsidDel="00000000" w:rsidR="00000000" w:rsidRPr="00000000">
        <w:rPr>
          <w:rFonts w:ascii="Fraunces Light" w:cs="Fraunces Light" w:eastAsia="Fraunces Light" w:hAnsi="Fraunces Light"/>
          <w:rtl w:val="0"/>
        </w:rPr>
        <w:t xml:space="preserve"> marķēt ar norādi uz projektu un budžeta pozīciju, kas ļauj tos viegli identificēt. LAPAS sniegs informāciju projekta ieviesējiem, kā labāk organizēt lietvedību.</w:t>
      </w:r>
    </w:p>
    <w:p w:rsidR="00000000" w:rsidDel="00000000" w:rsidP="00000000" w:rsidRDefault="00000000" w:rsidRPr="00000000" w14:paraId="00000078">
      <w:pPr>
        <w:spacing w:after="0" w:line="240" w:lineRule="auto"/>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Attiecībā uz rēķiniem – kopā ar maksājuma uzdevumu vai bankas pārskaitījuma kopiju un bankas izrakstu, kurā redzams maksājums, tiem: </w:t>
      </w:r>
    </w:p>
    <w:p w:rsidR="00000000" w:rsidDel="00000000" w:rsidP="00000000" w:rsidRDefault="00000000" w:rsidRPr="00000000" w14:paraId="00000079">
      <w:pPr>
        <w:numPr>
          <w:ilvl w:val="0"/>
          <w:numId w:val="2"/>
        </w:numPr>
        <w:spacing w:after="0" w:line="24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jābūt adresētiem projekta iesniedzējam vai partnerim; </w:t>
      </w:r>
    </w:p>
    <w:p w:rsidR="00000000" w:rsidDel="00000000" w:rsidP="00000000" w:rsidRDefault="00000000" w:rsidRPr="00000000" w14:paraId="0000007A">
      <w:pPr>
        <w:numPr>
          <w:ilvl w:val="0"/>
          <w:numId w:val="2"/>
        </w:numPr>
        <w:spacing w:after="0" w:line="240" w:lineRule="auto"/>
        <w:ind w:left="720" w:hanging="360"/>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jābūt skaidri identificējamiem, piemēram, ar norādi uz projektu GEAR UP! vai citādi (vēlams, arī budžeta pozīciju);</w:t>
      </w:r>
    </w:p>
    <w:p w:rsidR="00000000" w:rsidDel="00000000" w:rsidP="00000000" w:rsidRDefault="00000000" w:rsidRPr="00000000" w14:paraId="0000007B">
      <w:pPr>
        <w:numPr>
          <w:ilvl w:val="0"/>
          <w:numId w:val="2"/>
        </w:numPr>
        <w:spacing w:after="0" w:line="240" w:lineRule="auto"/>
        <w:ind w:left="720" w:hanging="360"/>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jānorāda piegādātāja nosaukums;</w:t>
      </w:r>
    </w:p>
    <w:p w:rsidR="00000000" w:rsidDel="00000000" w:rsidP="00000000" w:rsidRDefault="00000000" w:rsidRPr="00000000" w14:paraId="0000007C">
      <w:pPr>
        <w:numPr>
          <w:ilvl w:val="0"/>
          <w:numId w:val="2"/>
        </w:numPr>
        <w:spacing w:after="0" w:line="240" w:lineRule="auto"/>
        <w:ind w:left="720" w:hanging="360"/>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jābūt datētiem pēc projekta sākuma datuma;</w:t>
      </w:r>
    </w:p>
    <w:p w:rsidR="00000000" w:rsidDel="00000000" w:rsidP="00000000" w:rsidRDefault="00000000" w:rsidRPr="00000000" w14:paraId="0000007D">
      <w:pPr>
        <w:numPr>
          <w:ilvl w:val="0"/>
          <w:numId w:val="2"/>
        </w:numPr>
        <w:spacing w:after="0" w:line="240" w:lineRule="auto"/>
        <w:ind w:left="720" w:hanging="360"/>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jābūt datētiem pirms projekta beigu datuma;</w:t>
      </w:r>
    </w:p>
    <w:p w:rsidR="00000000" w:rsidDel="00000000" w:rsidP="00000000" w:rsidRDefault="00000000" w:rsidRPr="00000000" w14:paraId="0000007E">
      <w:pPr>
        <w:numPr>
          <w:ilvl w:val="0"/>
          <w:numId w:val="2"/>
        </w:numPr>
        <w:spacing w:after="0" w:line="240" w:lineRule="auto"/>
        <w:ind w:left="720" w:hanging="360"/>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jāietver radušos izmaksu apraksts, kam jāattiecas uz projekta īstenošanas periodu;</w:t>
      </w:r>
    </w:p>
    <w:p w:rsidR="00000000" w:rsidDel="00000000" w:rsidP="00000000" w:rsidRDefault="00000000" w:rsidRPr="00000000" w14:paraId="0000007F">
      <w:pPr>
        <w:numPr>
          <w:ilvl w:val="0"/>
          <w:numId w:val="2"/>
        </w:numPr>
        <w:spacing w:after="0" w:line="240" w:lineRule="auto"/>
        <w:ind w:left="720" w:hanging="360"/>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skaidri jārāda PVN summa. </w:t>
      </w:r>
    </w:p>
    <w:p w:rsidR="00000000" w:rsidDel="00000000" w:rsidP="00000000" w:rsidRDefault="00000000" w:rsidRPr="00000000" w14:paraId="00000080">
      <w:pPr>
        <w:pStyle w:val="Heading2"/>
        <w:rPr>
          <w:rFonts w:ascii="Fraunces Light" w:cs="Fraunces Light" w:eastAsia="Fraunces Light" w:hAnsi="Fraunces Light"/>
          <w:b w:val="0"/>
        </w:rPr>
      </w:pPr>
      <w:bookmarkStart w:colFirst="0" w:colLast="0" w:name="_heading=h.1y810tw" w:id="17"/>
      <w:bookmarkEnd w:id="17"/>
      <w:r w:rsidDel="00000000" w:rsidR="00000000" w:rsidRPr="00000000">
        <w:rPr>
          <w:rFonts w:ascii="Fraunces Light" w:cs="Fraunces Light" w:eastAsia="Fraunces Light" w:hAnsi="Fraunces Light"/>
          <w:b w:val="0"/>
          <w:rtl w:val="0"/>
        </w:rPr>
        <w:t xml:space="preserve">8.3. Līdzfinansējums</w:t>
      </w:r>
    </w:p>
    <w:p w:rsidR="00000000" w:rsidDel="00000000" w:rsidP="00000000" w:rsidRDefault="00000000" w:rsidRPr="00000000" w14:paraId="00000081">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Projekta īstenošanai nepieciešams 5% pašu līdzfinansējums kopējā budžetā. Līdzfinansējums nevar būt ieguldījums natūrā. Līdzfinansējums ir iekļauts kopējā projekta budžetā, un tas tiks revidēts tāpat kā citi izdevumi, ko sedz no ES finansējuma. Ja pēc revīzijas attiecināmo izdevumu kopsumma ir samazinājusies, projekta un līdzfinansējums proporcionāli samazināsies. Līdzfinansējums ir jāreģistrē grāmatvedībā un jānodala ar atšķirīgu virsgrāmatas kodu. Ja projekta laikā notiek izmaiņas budžetā un līdzfinansējuma summā, projekta iesniedzējam par to jāinformē LAPAS.</w:t>
      </w:r>
    </w:p>
    <w:p w:rsidR="00000000" w:rsidDel="00000000" w:rsidP="00000000" w:rsidRDefault="00000000" w:rsidRPr="00000000" w14:paraId="00000082">
      <w:pPr>
        <w:pStyle w:val="Heading2"/>
        <w:rPr>
          <w:rFonts w:ascii="Fraunces Light" w:cs="Fraunces Light" w:eastAsia="Fraunces Light" w:hAnsi="Fraunces Light"/>
          <w:b w:val="0"/>
        </w:rPr>
      </w:pPr>
      <w:bookmarkStart w:colFirst="0" w:colLast="0" w:name="_heading=h.4i7ojhp" w:id="18"/>
      <w:bookmarkEnd w:id="18"/>
      <w:r w:rsidDel="00000000" w:rsidR="00000000" w:rsidRPr="00000000">
        <w:rPr>
          <w:rFonts w:ascii="Fraunces Light" w:cs="Fraunces Light" w:eastAsia="Fraunces Light" w:hAnsi="Fraunces Light"/>
          <w:b w:val="0"/>
          <w:rtl w:val="0"/>
        </w:rPr>
        <w:t xml:space="preserve">8.4. Budžeta pārvaldība </w:t>
      </w:r>
    </w:p>
    <w:p w:rsidR="00000000" w:rsidDel="00000000" w:rsidP="00000000" w:rsidRDefault="00000000" w:rsidRPr="00000000" w14:paraId="00000083">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Projekta pieteikumos tika iekļauts detalizēts paredzamais budžets eiro. Projekta iesniedzējam, kas reģistrēts valstīs ārpus eirozonas, jāizmanto maiņas kursi, kas aprakstīti Vispārīgo nosacījumu 15.9. punktā. </w:t>
      </w:r>
    </w:p>
    <w:p w:rsidR="00000000" w:rsidDel="00000000" w:rsidP="00000000" w:rsidRDefault="00000000" w:rsidRPr="00000000" w14:paraId="00000084">
      <w:pPr>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Projekta iesniedzējam jāapzinās, ka viņš pilnībā uzņemas valūtas kursa risku.</w:t>
      </w:r>
    </w:p>
    <w:p w:rsidR="00000000" w:rsidDel="00000000" w:rsidP="00000000" w:rsidRDefault="00000000" w:rsidRPr="00000000" w14:paraId="00000085">
      <w:pPr>
        <w:pStyle w:val="Heading1"/>
        <w:spacing w:after="0" w:before="200" w:lineRule="auto"/>
        <w:rPr>
          <w:rFonts w:ascii="Fraunces Light" w:cs="Fraunces Light" w:eastAsia="Fraunces Light" w:hAnsi="Fraunces Light"/>
          <w:b w:val="0"/>
        </w:rPr>
      </w:pPr>
      <w:bookmarkStart w:colFirst="0" w:colLast="0" w:name="_heading=h.2xcytpi" w:id="19"/>
      <w:bookmarkEnd w:id="19"/>
      <w:r w:rsidDel="00000000" w:rsidR="00000000" w:rsidRPr="00000000">
        <w:rPr>
          <w:rFonts w:ascii="Fraunces Light" w:cs="Fraunces Light" w:eastAsia="Fraunces Light" w:hAnsi="Fraunces Light"/>
          <w:b w:val="0"/>
          <w:rtl w:val="0"/>
        </w:rPr>
        <w:t xml:space="preserve">9. Attiecināmās tiešās izmaksas</w:t>
      </w:r>
    </w:p>
    <w:p w:rsidR="00000000" w:rsidDel="00000000" w:rsidP="00000000" w:rsidRDefault="00000000" w:rsidRPr="00000000" w14:paraId="00000086">
      <w:pPr>
        <w:spacing w:after="0" w:lineRule="auto"/>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Turpmākajos punktos ir paskaidrots, kas jāiekļauj visās budžeta pozīcijās, kas plānotas jūsu budžetā. Tajā sniegta informācija par to, kā uzskaitīt personāla izmaksas, ceļa un izmitināšanas izmaksas, iegādāties un uzskaitīt aprīkojumu, maksāt par pakalpojumiem, uzskaitīt administratīvās izmaksas un, visbeidzot, kuras izmaksas nav attiecināmas, tāpēc tās nevar iekļaut jūsu budžetā. </w:t>
      </w:r>
    </w:p>
    <w:p w:rsidR="00000000" w:rsidDel="00000000" w:rsidP="00000000" w:rsidRDefault="00000000" w:rsidRPr="00000000" w14:paraId="00000087">
      <w:pPr>
        <w:pStyle w:val="Heading2"/>
        <w:spacing w:line="276" w:lineRule="auto"/>
        <w:rPr>
          <w:rFonts w:ascii="Fraunces Light" w:cs="Fraunces Light" w:eastAsia="Fraunces Light" w:hAnsi="Fraunces Light"/>
          <w:b w:val="0"/>
        </w:rPr>
      </w:pPr>
      <w:bookmarkStart w:colFirst="0" w:colLast="0" w:name="_heading=h.1ci93xb" w:id="20"/>
      <w:bookmarkEnd w:id="20"/>
      <w:r w:rsidDel="00000000" w:rsidR="00000000" w:rsidRPr="00000000">
        <w:rPr>
          <w:rFonts w:ascii="Fraunces Light" w:cs="Fraunces Light" w:eastAsia="Fraunces Light" w:hAnsi="Fraunces Light"/>
          <w:b w:val="0"/>
          <w:rtl w:val="0"/>
        </w:rPr>
        <w:t xml:space="preserve">9</w:t>
      </w:r>
      <w:r w:rsidDel="00000000" w:rsidR="00000000" w:rsidRPr="00000000">
        <w:rPr>
          <w:rFonts w:ascii="Fraunces Light" w:cs="Fraunces Light" w:eastAsia="Fraunces Light" w:hAnsi="Fraunces Light"/>
          <w:b w:val="0"/>
          <w:rtl w:val="0"/>
        </w:rPr>
        <w:t xml:space="preserve">.1. Personāla izmaksas (</w:t>
      </w:r>
      <w:r w:rsidDel="00000000" w:rsidR="00000000" w:rsidRPr="00000000">
        <w:rPr>
          <w:rFonts w:ascii="Fraunces Light" w:cs="Fraunces Light" w:eastAsia="Fraunces Light" w:hAnsi="Fraunces Light"/>
          <w:b w:val="0"/>
          <w:rtl w:val="0"/>
        </w:rPr>
        <w:t xml:space="preserve">1.1. pozīcija – Algas un atlīdzības</w:t>
      </w:r>
      <w:r w:rsidDel="00000000" w:rsidR="00000000" w:rsidRPr="00000000">
        <w:rPr>
          <w:rFonts w:ascii="Fraunces Light" w:cs="Fraunces Light" w:eastAsia="Fraunces Light" w:hAnsi="Fraunces Light"/>
          <w:b w:val="0"/>
          <w:rtl w:val="0"/>
        </w:rPr>
        <w:t xml:space="preserve">)</w:t>
      </w:r>
      <w:r w:rsidDel="00000000" w:rsidR="00000000" w:rsidRPr="00000000">
        <w:rPr>
          <w:rtl w:val="0"/>
        </w:rPr>
      </w:r>
    </w:p>
    <w:p w:rsidR="00000000" w:rsidDel="00000000" w:rsidP="00000000" w:rsidRDefault="00000000" w:rsidRPr="00000000" w14:paraId="00000088">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Par attiecināmajām izmaksām tiks uzskatītas tikai faktiskās izmaksas (t. i., faktiski izmaksātās algas). Lai personāla izmaksas tiktu uzskatītas par attaisnotām tiešajām izmaksām, ir jābūt reālam un pārbaudāmam organizācijas līdzekļu pārskaitījumam, un attiecīgajam personāla norīkojumam jābūt reālam, nepieciešamam un pamatotam saistībā ar finansējamo darbību un darbības ilgumu.</w:t>
      </w:r>
    </w:p>
    <w:p w:rsidR="00000000" w:rsidDel="00000000" w:rsidP="00000000" w:rsidRDefault="00000000" w:rsidRPr="00000000" w14:paraId="00000089">
      <w:pPr>
        <w:spacing w:after="0" w:lineRule="auto"/>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Saskaņā ar valsts likumdošanu par nodarbinātību, lai pamatotu personāla izmaksas, ir jāsaglabā, piemēram, šāda dokumentācija: </w:t>
      </w:r>
    </w:p>
    <w:p w:rsidR="00000000" w:rsidDel="00000000" w:rsidP="00000000" w:rsidRDefault="00000000" w:rsidRPr="00000000" w14:paraId="0000008A">
      <w:pPr>
        <w:numPr>
          <w:ilvl w:val="0"/>
          <w:numId w:val="4"/>
        </w:numPr>
        <w:spacing w:after="0" w:line="24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darba devēja un darbinieka parakstīts līgums;</w:t>
      </w:r>
    </w:p>
    <w:p w:rsidR="00000000" w:rsidDel="00000000" w:rsidP="00000000" w:rsidRDefault="00000000" w:rsidRPr="00000000" w14:paraId="0000008B">
      <w:pPr>
        <w:numPr>
          <w:ilvl w:val="0"/>
          <w:numId w:val="4"/>
        </w:numPr>
        <w:spacing w:after="0" w:line="24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rīkojumi;</w:t>
      </w:r>
    </w:p>
    <w:p w:rsidR="00000000" w:rsidDel="00000000" w:rsidP="00000000" w:rsidRDefault="00000000" w:rsidRPr="00000000" w14:paraId="0000008C">
      <w:pPr>
        <w:numPr>
          <w:ilvl w:val="0"/>
          <w:numId w:val="4"/>
        </w:numPr>
        <w:spacing w:after="0" w:line="24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CV;</w:t>
      </w:r>
    </w:p>
    <w:p w:rsidR="00000000" w:rsidDel="00000000" w:rsidP="00000000" w:rsidRDefault="00000000" w:rsidRPr="00000000" w14:paraId="0000008D">
      <w:pPr>
        <w:numPr>
          <w:ilvl w:val="0"/>
          <w:numId w:val="4"/>
        </w:numPr>
        <w:spacing w:after="0" w:line="24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personu apliecinoša dokumenta kopija; </w:t>
      </w:r>
    </w:p>
    <w:p w:rsidR="00000000" w:rsidDel="00000000" w:rsidP="00000000" w:rsidRDefault="00000000" w:rsidRPr="00000000" w14:paraId="0000008E">
      <w:pPr>
        <w:numPr>
          <w:ilvl w:val="0"/>
          <w:numId w:val="4"/>
        </w:numPr>
        <w:spacing w:after="0" w:line="24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personāla izmaksu tabula: lai aprēķinātu stundas izmaksas, ir vajadzīga informācija par faktiskajām bruto algām (ieskaitot sociālās apdrošināšanas maksājumus un likumā noteiktās izmaksas) un kopējo darba dienu skaitu gadā. </w:t>
      </w:r>
    </w:p>
    <w:p w:rsidR="00000000" w:rsidDel="00000000" w:rsidP="00000000" w:rsidRDefault="00000000" w:rsidRPr="00000000" w14:paraId="0000008F">
      <w:pPr>
        <w:spacing w:before="200" w:lineRule="auto"/>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Kopējais darba dienu skaits un kopējais darba stundu skaits jānosaka, ņemot vērā standarta darba laiku saskaņā ar valsts tiesību aktiem, koplīgumiem vai organizācijas ierasto grāmatvedības praksi.</w:t>
      </w:r>
    </w:p>
    <w:p w:rsidR="00000000" w:rsidDel="00000000" w:rsidP="00000000" w:rsidRDefault="00000000" w:rsidRPr="00000000" w14:paraId="00000090">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Darbā faktiski pavadītais laiks ir regulāri jāreģistrē, izmantojot </w:t>
      </w:r>
      <w:r w:rsidDel="00000000" w:rsidR="00000000" w:rsidRPr="00000000">
        <w:rPr>
          <w:rFonts w:ascii="Fraunces Light" w:cs="Fraunces Light" w:eastAsia="Fraunces Light" w:hAnsi="Fraunces Light"/>
          <w:rtl w:val="0"/>
        </w:rPr>
        <w:t xml:space="preserve">darba laika uzskaites lapas </w:t>
      </w:r>
      <w:r w:rsidDel="00000000" w:rsidR="00000000" w:rsidRPr="00000000">
        <w:rPr>
          <w:rFonts w:ascii="Fraunces Light" w:cs="Fraunces Light" w:eastAsia="Fraunces Light" w:hAnsi="Fraunces Light"/>
          <w:rtl w:val="0"/>
        </w:rPr>
        <w:t xml:space="preserve">vai līdzvērtīgu darba laika reģistrācijas sistēmu, ko izveidojis un apstiprinājis darba devējs.  Darba laika uzskaites lapām jābūt datētām un parakstītām ar attiecīgās personas parakstu, un tās jāapstiprina darba devējam. Ieteicams pieņemt vienotu darba laika uzskaites lapu, kas ietver katra darbinieka nostrādāto laiku konkrētajā ES atbalstāmajā darbībā (valsts darba laika uzskaites lapas parauga formāts). </w:t>
      </w:r>
    </w:p>
    <w:p w:rsidR="00000000" w:rsidDel="00000000" w:rsidP="00000000" w:rsidRDefault="00000000" w:rsidRPr="00000000" w14:paraId="00000091">
      <w:pPr>
        <w:pStyle w:val="Heading2"/>
        <w:spacing w:line="276" w:lineRule="auto"/>
        <w:rPr>
          <w:rFonts w:ascii="Fraunces Light" w:cs="Fraunces Light" w:eastAsia="Fraunces Light" w:hAnsi="Fraunces Light"/>
          <w:b w:val="0"/>
        </w:rPr>
      </w:pPr>
      <w:bookmarkStart w:colFirst="0" w:colLast="0" w:name="_heading=h.3whwml4" w:id="21"/>
      <w:bookmarkEnd w:id="21"/>
      <w:r w:rsidDel="00000000" w:rsidR="00000000" w:rsidRPr="00000000">
        <w:rPr>
          <w:rFonts w:ascii="Fraunces Light" w:cs="Fraunces Light" w:eastAsia="Fraunces Light" w:hAnsi="Fraunces Light"/>
          <w:b w:val="0"/>
          <w:rtl w:val="0"/>
        </w:rPr>
        <w:t xml:space="preserve">9.2. Ceļa, izmitināšanas un uzturēšanās izdevumi (</w:t>
      </w:r>
      <w:r w:rsidDel="00000000" w:rsidR="00000000" w:rsidRPr="00000000">
        <w:rPr>
          <w:rFonts w:ascii="Fraunces Light" w:cs="Fraunces Light" w:eastAsia="Fraunces Light" w:hAnsi="Fraunces Light"/>
          <w:b w:val="0"/>
          <w:rtl w:val="0"/>
        </w:rPr>
        <w:t xml:space="preserve">2. pozīcija – Ceļošana</w:t>
      </w:r>
      <w:r w:rsidDel="00000000" w:rsidR="00000000" w:rsidRPr="00000000">
        <w:rPr>
          <w:rFonts w:ascii="Fraunces Light" w:cs="Fraunces Light" w:eastAsia="Fraunces Light" w:hAnsi="Fraunces Light"/>
          <w:b w:val="0"/>
          <w:rtl w:val="0"/>
        </w:rPr>
        <w:t xml:space="preserve">)</w:t>
      </w:r>
    </w:p>
    <w:p w:rsidR="00000000" w:rsidDel="00000000" w:rsidP="00000000" w:rsidRDefault="00000000" w:rsidRPr="00000000" w14:paraId="00000092">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Ceļa un ar to saistītās uzturēšanās izmaksas ir attiecināmas ar nosacījumu, ka tās atbilst projekta iesniedzēja ierastajai praksei attiecībā uz ceļošanu un Ministru kabineta 2010. gada 12. oktobra noteikumiem Nr. 969 “Kārtība, kādā atlīdzināmi ar komandējumiem saistītie izdevumi”.</w:t>
      </w:r>
    </w:p>
    <w:p w:rsidR="00000000" w:rsidDel="00000000" w:rsidP="00000000" w:rsidRDefault="00000000" w:rsidRPr="00000000" w14:paraId="00000093">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Projekta ietvaros notikušo pasākumu izdevumi jāpamato ar (parakstītiem) apmeklējumu vai reģistrācijas sarakstiem vai citiem līdzekļiem, kas pierāda faktisko dalību. Pēc pieprasījuma šie saraksti ir jāiesniedz Eiropas Komisijai. </w:t>
      </w:r>
    </w:p>
    <w:p w:rsidR="00000000" w:rsidDel="00000000" w:rsidP="00000000" w:rsidRDefault="00000000" w:rsidRPr="00000000" w14:paraId="00000094">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Braucieni jāveic, izmantojot tiešāko, ekonomiskāko un videi draudzīgāko transporta veidu (var iekļaut izmaksas par braucienu CO2 kompensāciju, tādā gadījumā CO2 kompensāciju panāk, atbalstot TAM/Zelta standarta projektus (apliecinošajos dokumentos jāiekļauj pierādījumi)). </w:t>
      </w:r>
    </w:p>
    <w:p w:rsidR="00000000" w:rsidDel="00000000" w:rsidP="00000000" w:rsidRDefault="00000000" w:rsidRPr="00000000" w14:paraId="00000095">
      <w:pPr>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Ekonomiskās klases biļešu cenas tiks izmantotas kā etalons, lai analizētu ceļošanas izmaksas. </w:t>
      </w:r>
    </w:p>
    <w:p w:rsidR="00000000" w:rsidDel="00000000" w:rsidP="00000000" w:rsidRDefault="00000000" w:rsidRPr="00000000" w14:paraId="00000096">
      <w:pPr>
        <w:spacing w:after="0" w:line="240" w:lineRule="auto"/>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Papildus rīkojumam par komandējumu vai brīvprātīgā darba līgumam, jānodrošina šādi apliecinošie dokumenti: </w:t>
      </w:r>
    </w:p>
    <w:p w:rsidR="00000000" w:rsidDel="00000000" w:rsidP="00000000" w:rsidRDefault="00000000" w:rsidRPr="00000000" w14:paraId="00000097">
      <w:pPr>
        <w:numPr>
          <w:ilvl w:val="0"/>
          <w:numId w:val="9"/>
        </w:numPr>
        <w:spacing w:after="0" w:line="24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Ceļojot ar lidmašīnu</w:t>
      </w:r>
      <w:r w:rsidDel="00000000" w:rsidR="00000000" w:rsidRPr="00000000">
        <w:rPr>
          <w:rFonts w:ascii="Fraunces Light" w:cs="Fraunces Light" w:eastAsia="Fraunces Light" w:hAnsi="Fraunces Light"/>
          <w:rtl w:val="0"/>
        </w:rPr>
        <w:t xml:space="preserve">: iekāpšanas karte, elektroniskā biļete un rēķins par biļetes apmaksu. </w:t>
      </w:r>
    </w:p>
    <w:p w:rsidR="00000000" w:rsidDel="00000000" w:rsidP="00000000" w:rsidRDefault="00000000" w:rsidRPr="00000000" w14:paraId="00000098">
      <w:pPr>
        <w:numPr>
          <w:ilvl w:val="0"/>
          <w:numId w:val="9"/>
        </w:numPr>
        <w:spacing w:after="0" w:line="24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Ceļojot ar sabiedrisko transportu: (elektroniskā) </w:t>
      </w:r>
      <w:r w:rsidDel="00000000" w:rsidR="00000000" w:rsidRPr="00000000">
        <w:rPr>
          <w:rFonts w:ascii="Fraunces Light" w:cs="Fraunces Light" w:eastAsia="Fraunces Light" w:hAnsi="Fraunces Light"/>
          <w:rtl w:val="0"/>
        </w:rPr>
        <w:t xml:space="preserve">biļete un rēķins</w:t>
      </w:r>
      <w:r w:rsidDel="00000000" w:rsidR="00000000" w:rsidRPr="00000000">
        <w:rPr>
          <w:rFonts w:ascii="Fraunces Light" w:cs="Fraunces Light" w:eastAsia="Fraunces Light" w:hAnsi="Fraunces Light"/>
          <w:rtl w:val="0"/>
        </w:rPr>
        <w:t xml:space="preserve">/čeks par biļetes apmaksu. </w:t>
      </w:r>
    </w:p>
    <w:p w:rsidR="00000000" w:rsidDel="00000000" w:rsidP="00000000" w:rsidRDefault="00000000" w:rsidRPr="00000000" w14:paraId="00000099">
      <w:pPr>
        <w:numPr>
          <w:ilvl w:val="0"/>
          <w:numId w:val="9"/>
        </w:numPr>
        <w:spacing w:after="0" w:line="24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Ceļojot ar automašīnu: automašīnas patapinājuma līgums, ceļa zīme vieglajam automobīlim, norādot degvielas izmaksas, galamērķi, nobraukto kilometru skaitu un pievienojot abiem dokumentiem čeku.</w:t>
      </w:r>
    </w:p>
    <w:p w:rsidR="00000000" w:rsidDel="00000000" w:rsidP="00000000" w:rsidRDefault="00000000" w:rsidRPr="00000000" w14:paraId="0000009A">
      <w:pPr>
        <w:spacing w:after="0" w:line="240" w:lineRule="auto"/>
        <w:ind w:left="0" w:firstLine="0"/>
        <w:jc w:val="both"/>
        <w:rPr>
          <w:rFonts w:ascii="Fraunces Light" w:cs="Fraunces Light" w:eastAsia="Fraunces Light" w:hAnsi="Fraunces Light"/>
        </w:rPr>
      </w:pPr>
      <w:r w:rsidDel="00000000" w:rsidR="00000000" w:rsidRPr="00000000">
        <w:rPr>
          <w:rtl w:val="0"/>
        </w:rPr>
      </w:r>
    </w:p>
    <w:p w:rsidR="00000000" w:rsidDel="00000000" w:rsidP="00000000" w:rsidRDefault="00000000" w:rsidRPr="00000000" w14:paraId="0000009B">
      <w:pPr>
        <w:spacing w:after="0" w:line="240" w:lineRule="auto"/>
        <w:rPr>
          <w:rFonts w:ascii="Fraunces Light" w:cs="Fraunces Light" w:eastAsia="Fraunces Light" w:hAnsi="Fraunces Light"/>
        </w:rPr>
      </w:pPr>
      <w:r w:rsidDel="00000000" w:rsidR="00000000" w:rsidRPr="00000000">
        <w:rPr>
          <w:rtl w:val="0"/>
        </w:rPr>
      </w:r>
    </w:p>
    <w:p w:rsidR="00000000" w:rsidDel="00000000" w:rsidP="00000000" w:rsidRDefault="00000000" w:rsidRPr="00000000" w14:paraId="0000009C">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Ņemiet vērā, ka iebraukšanas vai izbraukšanas vīzas izdevumus var iekļaut vienā un tajā pašā ceļa izdevumu budžeta pozīcijā. Kā apliecinājumu par vīzas apmaksu var uzrādīt vēstniecības izsniegto kvīti vai pases lapas kopiju, kurā ir vīza.</w:t>
      </w:r>
    </w:p>
    <w:p w:rsidR="00000000" w:rsidDel="00000000" w:rsidP="00000000" w:rsidRDefault="00000000" w:rsidRPr="00000000" w14:paraId="0000009D">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Dienas komandējuma naudu var izmaksāt papildus izmitināšanas izmaksām kā vienotas likmes summu, un tiek uzskatīts, ka tā sedz brokastis un divas pamata ēdienreizes, vietējo transportu, telekomunikāciju izmaksas un visus pārējos ikdienas izdevumus. Dienas komandējuma naudu aprēķina atkarībā no komandējuma ilguma un saskaņā ar partnera ierasto dienas naudas politiku. Piemēram, j</w:t>
      </w:r>
      <w:r w:rsidDel="00000000" w:rsidR="00000000" w:rsidRPr="00000000">
        <w:rPr>
          <w:rFonts w:ascii="Fraunces Light" w:cs="Fraunces Light" w:eastAsia="Fraunces Light" w:hAnsi="Fraunces Light"/>
          <w:rtl w:val="0"/>
        </w:rPr>
        <w:t xml:space="preserve">a ēdināšanas pakalpojumus nodrošina organizatori, attiecīgi jāsamazina dalībniekiem tieši izmaksājamā dienas nauda. Šādos gadījumos dienas nauda tiek samazināta par 30% par katru ēdienreizi un par 15% par brokastīm. </w:t>
      </w:r>
      <w:r w:rsidDel="00000000" w:rsidR="00000000" w:rsidRPr="00000000">
        <w:rPr>
          <w:rtl w:val="0"/>
        </w:rPr>
      </w:r>
    </w:p>
    <w:p w:rsidR="00000000" w:rsidDel="00000000" w:rsidP="00000000" w:rsidRDefault="00000000" w:rsidRPr="00000000" w14:paraId="0000009E">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ES dienas naudas likmes: </w:t>
      </w:r>
      <w:hyperlink r:id="rId12">
        <w:r w:rsidDel="00000000" w:rsidR="00000000" w:rsidRPr="00000000">
          <w:rPr>
            <w:rFonts w:ascii="Fraunces Light" w:cs="Fraunces Light" w:eastAsia="Fraunces Light" w:hAnsi="Fraunces Light"/>
            <w:i w:val="1"/>
            <w:color w:val="1155cc"/>
            <w:u w:val="single"/>
            <w:rtl w:val="0"/>
          </w:rPr>
          <w:t xml:space="preserve">Per diem</w:t>
        </w:r>
      </w:hyperlink>
      <w:hyperlink r:id="rId13">
        <w:r w:rsidDel="00000000" w:rsidR="00000000" w:rsidRPr="00000000">
          <w:rPr>
            <w:rFonts w:ascii="Fraunces Light" w:cs="Fraunces Light" w:eastAsia="Fraunces Light" w:hAnsi="Fraunces Light"/>
            <w:color w:val="1155cc"/>
            <w:u w:val="single"/>
            <w:rtl w:val="0"/>
          </w:rPr>
          <w:t xml:space="preserve"> likmes</w:t>
        </w:r>
      </w:hyperlink>
      <w:r w:rsidDel="00000000" w:rsidR="00000000" w:rsidRPr="00000000">
        <w:rPr>
          <w:rFonts w:ascii="Fraunces Light" w:cs="Fraunces Light" w:eastAsia="Fraunces Light" w:hAnsi="Fraunces Light"/>
          <w:rtl w:val="0"/>
        </w:rPr>
        <w:t xml:space="preserve">. Lūdzu ņemiet vērā, ka tās nevar pārsniegt nacionalajā likumdošanā noteikto (skatīt atsauci uz MK noteikumiem augstāk).</w:t>
      </w:r>
    </w:p>
    <w:p w:rsidR="00000000" w:rsidDel="00000000" w:rsidP="00000000" w:rsidRDefault="00000000" w:rsidRPr="00000000" w14:paraId="0000009F">
      <w:pPr>
        <w:pStyle w:val="Heading2"/>
        <w:spacing w:line="276" w:lineRule="auto"/>
        <w:rPr>
          <w:rFonts w:ascii="Fraunces Light" w:cs="Fraunces Light" w:eastAsia="Fraunces Light" w:hAnsi="Fraunces Light"/>
          <w:b w:val="0"/>
        </w:rPr>
      </w:pPr>
      <w:bookmarkStart w:colFirst="0" w:colLast="0" w:name="_heading=h.2bn6wsx" w:id="22"/>
      <w:bookmarkEnd w:id="22"/>
      <w:r w:rsidDel="00000000" w:rsidR="00000000" w:rsidRPr="00000000">
        <w:rPr>
          <w:rFonts w:ascii="Fraunces Light" w:cs="Fraunces Light" w:eastAsia="Fraunces Light" w:hAnsi="Fraunces Light"/>
          <w:b w:val="0"/>
          <w:rtl w:val="0"/>
        </w:rPr>
        <w:t xml:space="preserve">9.3. Aprīkojums (</w:t>
      </w:r>
      <w:r w:rsidDel="00000000" w:rsidR="00000000" w:rsidRPr="00000000">
        <w:rPr>
          <w:rFonts w:ascii="Fraunces Light" w:cs="Fraunces Light" w:eastAsia="Fraunces Light" w:hAnsi="Fraunces Light"/>
          <w:b w:val="0"/>
          <w:rtl w:val="0"/>
        </w:rPr>
        <w:t xml:space="preserve">3. pozīcija – Aprīkojums</w:t>
      </w:r>
      <w:r w:rsidDel="00000000" w:rsidR="00000000" w:rsidRPr="00000000">
        <w:rPr>
          <w:rFonts w:ascii="Fraunces Light" w:cs="Fraunces Light" w:eastAsia="Fraunces Light" w:hAnsi="Fraunces Light"/>
          <w:b w:val="0"/>
          <w:rtl w:val="0"/>
        </w:rPr>
        <w:t xml:space="preserve"> un preces) </w:t>
      </w:r>
    </w:p>
    <w:p w:rsidR="00000000" w:rsidDel="00000000" w:rsidP="00000000" w:rsidRDefault="00000000" w:rsidRPr="00000000" w14:paraId="000000A0">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Darbības īstenošanai nepieciešams aprīkojums (ieskaitot aprīkojuma nomu un apdrošināšanu). Aprīkojums attiecas uz ilglietojuma priekšmetiem, kurus var izmantot vairākas reizes to paredzamā ekonomiski lietderīgā kalpošanas laikā. </w:t>
      </w:r>
    </w:p>
    <w:p w:rsidR="00000000" w:rsidDel="00000000" w:rsidP="00000000" w:rsidRDefault="00000000" w:rsidRPr="00000000" w14:paraId="000000A1">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Ja aprīkojums ir daļa no darbības budžeta (budžeta veidlapas 3. budžeta pozīcija), projekta iesniedzējam jānorāda tā izmantošana un tas, kam tas piederēs pēc darbības beigām (t. i., projekta iesniedzējam, projekta partnerim, asociētajam partnerim, mērķa grupas dalībniekiem, vietējām iestādēm vai citai Eiropas Savienības finansētai darbībai) budžeta veidlapas 4. izklājlapā (Īpašumtiesības).</w:t>
      </w:r>
    </w:p>
    <w:p w:rsidR="00000000" w:rsidDel="00000000" w:rsidP="00000000" w:rsidRDefault="00000000" w:rsidRPr="00000000" w14:paraId="000000A2">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Šis saraksts jāiesniedz īstenošanas perioda beigās kā daļa no finanšu pārskata. </w:t>
      </w:r>
    </w:p>
    <w:p w:rsidR="00000000" w:rsidDel="00000000" w:rsidP="00000000" w:rsidRDefault="00000000" w:rsidRPr="00000000" w14:paraId="000000A3">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Attiecas uz aprīkojumu un precēm, un būtu vēlams savākt vismaz trīs piedāvājumus no dažādiem piegādātājiem, ja tas ir ekonomiski pamatoti.</w:t>
      </w:r>
    </w:p>
    <w:p w:rsidR="00000000" w:rsidDel="00000000" w:rsidP="00000000" w:rsidRDefault="00000000" w:rsidRPr="00000000" w14:paraId="000000A4">
      <w:pPr>
        <w:pStyle w:val="Heading2"/>
        <w:spacing w:line="276" w:lineRule="auto"/>
        <w:rPr>
          <w:rFonts w:ascii="Fraunces Light" w:cs="Fraunces Light" w:eastAsia="Fraunces Light" w:hAnsi="Fraunces Light"/>
          <w:b w:val="0"/>
        </w:rPr>
      </w:pPr>
      <w:bookmarkStart w:colFirst="0" w:colLast="0" w:name="_heading=h.qsh70q" w:id="23"/>
      <w:bookmarkEnd w:id="23"/>
      <w:r w:rsidDel="00000000" w:rsidR="00000000" w:rsidRPr="00000000">
        <w:rPr>
          <w:rFonts w:ascii="Fraunces Light" w:cs="Fraunces Light" w:eastAsia="Fraunces Light" w:hAnsi="Fraunces Light"/>
          <w:b w:val="0"/>
          <w:rtl w:val="0"/>
        </w:rPr>
        <w:t xml:space="preserve">9.4. Biroja izmaksas (4.pozīcija - Biroja izmaksas)</w:t>
      </w:r>
    </w:p>
    <w:p w:rsidR="00000000" w:rsidDel="00000000" w:rsidP="00000000" w:rsidRDefault="00000000" w:rsidRPr="00000000" w14:paraId="000000A5">
      <w:pPr>
        <w:pStyle w:val="Heading2"/>
        <w:spacing w:line="276" w:lineRule="auto"/>
        <w:rPr>
          <w:rFonts w:ascii="Fraunces Light" w:cs="Fraunces Light" w:eastAsia="Fraunces Light" w:hAnsi="Fraunces Light"/>
          <w:b w:val="0"/>
          <w:sz w:val="22"/>
          <w:szCs w:val="22"/>
        </w:rPr>
      </w:pPr>
      <w:bookmarkStart w:colFirst="0" w:colLast="0" w:name="_heading=h.ri9apwjd75n8" w:id="24"/>
      <w:bookmarkEnd w:id="24"/>
      <w:r w:rsidDel="00000000" w:rsidR="00000000" w:rsidRPr="00000000">
        <w:rPr>
          <w:rFonts w:ascii="Fraunces Light" w:cs="Fraunces Light" w:eastAsia="Fraunces Light" w:hAnsi="Fraunces Light"/>
          <w:b w:val="0"/>
          <w:sz w:val="22"/>
          <w:szCs w:val="22"/>
          <w:rtl w:val="0"/>
        </w:rPr>
        <w:t xml:space="preserve">Šajā pozīcijā iekļauj izmaksas, kas saistītas ar biroja izdevumiem - ierīču iegādi, biroja īri, komunālo pakalpojumu izmaksas un citas.</w:t>
      </w:r>
    </w:p>
    <w:p w:rsidR="00000000" w:rsidDel="00000000" w:rsidP="00000000" w:rsidRDefault="00000000" w:rsidRPr="00000000" w14:paraId="000000A6">
      <w:pPr>
        <w:pStyle w:val="Heading2"/>
        <w:spacing w:line="276" w:lineRule="auto"/>
        <w:rPr>
          <w:rFonts w:ascii="Fraunces Light" w:cs="Fraunces Light" w:eastAsia="Fraunces Light" w:hAnsi="Fraunces Light"/>
          <w:b w:val="0"/>
        </w:rPr>
      </w:pPr>
      <w:bookmarkStart w:colFirst="0" w:colLast="0" w:name="_heading=h.fpbl3odmvfy9" w:id="25"/>
      <w:bookmarkEnd w:id="25"/>
      <w:r w:rsidDel="00000000" w:rsidR="00000000" w:rsidRPr="00000000">
        <w:rPr>
          <w:rFonts w:ascii="Fraunces Light" w:cs="Fraunces Light" w:eastAsia="Fraunces Light" w:hAnsi="Fraunces Light"/>
          <w:b w:val="0"/>
          <w:rtl w:val="0"/>
        </w:rPr>
        <w:t xml:space="preserve">9.5. </w:t>
      </w:r>
      <w:r w:rsidDel="00000000" w:rsidR="00000000" w:rsidRPr="00000000">
        <w:rPr>
          <w:rFonts w:ascii="Fraunces Light" w:cs="Fraunces Light" w:eastAsia="Fraunces Light" w:hAnsi="Fraunces Light"/>
          <w:b w:val="0"/>
          <w:rtl w:val="0"/>
        </w:rPr>
        <w:t xml:space="preserve">Pakalpojumu izmaksas (5</w:t>
      </w:r>
      <w:r w:rsidDel="00000000" w:rsidR="00000000" w:rsidRPr="00000000">
        <w:rPr>
          <w:rFonts w:ascii="Fraunces Light" w:cs="Fraunces Light" w:eastAsia="Fraunces Light" w:hAnsi="Fraunces Light"/>
          <w:b w:val="0"/>
          <w:rtl w:val="0"/>
        </w:rPr>
        <w:t xml:space="preserve">. pozīcija – Pakalpojumi</w:t>
      </w:r>
      <w:r w:rsidDel="00000000" w:rsidR="00000000" w:rsidRPr="00000000">
        <w:rPr>
          <w:rFonts w:ascii="Fraunces Light" w:cs="Fraunces Light" w:eastAsia="Fraunces Light" w:hAnsi="Fraunces Light"/>
          <w:b w:val="0"/>
          <w:rtl w:val="0"/>
        </w:rPr>
        <w:t xml:space="preserve"> un citi izdevumi) </w:t>
      </w:r>
    </w:p>
    <w:p w:rsidR="00000000" w:rsidDel="00000000" w:rsidP="00000000" w:rsidRDefault="00000000" w:rsidRPr="00000000" w14:paraId="000000A7">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Projekta īstenošanai var būt nepieciešams iegādāties preces vai pakalpojumus, lai veiktu specializētus uzdevumus, ko mērķa grupas nevar veikt pašas (t. i., tulkojumi, dokumentu sagatavošana, tīmekļa vietņu izveide, mājas lapas  atbalsts, komunikācijas pakalpojumi, ēdināšana utt.). </w:t>
      </w:r>
    </w:p>
    <w:p w:rsidR="00000000" w:rsidDel="00000000" w:rsidP="00000000" w:rsidRDefault="00000000" w:rsidRPr="00000000" w14:paraId="000000A8">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Saistītie līgumi tiek saukti par „Pakalpojumu līgumiem”. </w:t>
      </w:r>
    </w:p>
    <w:p w:rsidR="00000000" w:rsidDel="00000000" w:rsidP="00000000" w:rsidRDefault="00000000" w:rsidRPr="00000000" w14:paraId="000000A9">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Projekta iesniedzējam ir jābūt pietiekamai darbības kapacitātei, lai veiktu aktivitātes, kas saistītas ar iesniegtā projekta galvenajiem mērķiem. Tomēr, ja personālam nav visu vajadzīgo prasmju, pamatotus un nepieciešamos gadījumos konkrētus uzdevumus, kas ir projekta daļa, var veikt cita persona vai organizācija, noslēdzot līgumu starp vienu projekta iesniedzēju un apakšuzņēmēju. To sauc par „uzdevumu, kas ir daļa no darbības, nodošanu apakšuzņēmējiem”. </w:t>
      </w:r>
    </w:p>
    <w:p w:rsidR="00000000" w:rsidDel="00000000" w:rsidP="00000000" w:rsidRDefault="00000000" w:rsidRPr="00000000" w14:paraId="000000AA">
      <w:pPr>
        <w:spacing w:after="60" w:lineRule="auto"/>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Aprēķinātās izmaksas, kas saistītas ar pakalpojumu līgumiem un apakšuzņēmuma līgumiem, ir norādītas apstiprinātā budžeta attiecīgajā apakšpozīcijā, un uz šādu līgumu piešķiršanu attiecas 5. punktā „IEPIRKUMS” norādītās procedūras. Tās var attiekties uz:</w:t>
      </w:r>
    </w:p>
    <w:p w:rsidR="00000000" w:rsidDel="00000000" w:rsidP="00000000" w:rsidRDefault="00000000" w:rsidRPr="00000000" w14:paraId="000000AB">
      <w:pPr>
        <w:numPr>
          <w:ilvl w:val="0"/>
          <w:numId w:val="3"/>
        </w:numPr>
        <w:spacing w:after="6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Informācijas, izplatīšanas, pavairošanas un publikāciju izmaksas var iekļaut, ja tās ir tieši saistītas ar darbību. Lūdzam sniegt aprakstu par katru publikāciju un/vai citiem materiāliem, norādot plānoto lappušu un eksemplāru skaitu, publicēšanas biežumu un valodu, norādot viena eksemplāra izgatavošanas izmaksas, kā arī, ja nepieciešams, izplatīšanas izmaksu aplēsi. </w:t>
      </w:r>
    </w:p>
    <w:p w:rsidR="00000000" w:rsidDel="00000000" w:rsidP="00000000" w:rsidRDefault="00000000" w:rsidRPr="00000000" w14:paraId="000000AC">
      <w:pPr>
        <w:numPr>
          <w:ilvl w:val="0"/>
          <w:numId w:val="3"/>
        </w:numPr>
        <w:spacing w:after="6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Tulkošanas izmaksās jānorāda šāda informācija: tulkojamo valodu skaits, tulkojamo lappušu skaits un likme par vienu lappusi. </w:t>
      </w:r>
    </w:p>
    <w:p w:rsidR="00000000" w:rsidDel="00000000" w:rsidP="00000000" w:rsidRDefault="00000000" w:rsidRPr="00000000" w14:paraId="000000AD">
      <w:pPr>
        <w:numPr>
          <w:ilvl w:val="0"/>
          <w:numId w:val="3"/>
        </w:numPr>
        <w:spacing w:after="6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Mutiskā tulkošana: jāprecizē dažādas detaļas. Jo īpaši jānorāda valodu skaits, tulku skaits, dienu skaits un dienas likmes. Mutiskie tulki jānolīgst no vietējiem pakalpojumu sniedzējiem. Lai viņu ceļa un uzturēšanās izdevumus segtu no dotācijas, ir jābūt neiespējamam viņus pieņemt darbā uz vietas, un ir jāpaskaidro, kāpēc tas tā ir. </w:t>
      </w:r>
    </w:p>
    <w:p w:rsidR="00000000" w:rsidDel="00000000" w:rsidP="00000000" w:rsidRDefault="00000000" w:rsidRPr="00000000" w14:paraId="000000AE">
      <w:pPr>
        <w:numPr>
          <w:ilvl w:val="0"/>
          <w:numId w:val="3"/>
        </w:numPr>
        <w:spacing w:after="6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Ārējās ekspertīzes: šajā pozīcijā jāiekļauj izmaksas, kas saistītas ar: i) pakalpojumu līgumu īstenošanu, kas nav ietverti iepriekšējās apakšpozīcijās; ii) izmaksas, kas saistītas ar apakšlīgumu slēgšanu attiecībā uz uzdevumiem, kuri ir darbības daļa. </w:t>
      </w:r>
    </w:p>
    <w:p w:rsidR="00000000" w:rsidDel="00000000" w:rsidP="00000000" w:rsidRDefault="00000000" w:rsidRPr="00000000" w14:paraId="000000AF">
      <w:pPr>
        <w:spacing w:after="0" w:lineRule="auto"/>
        <w:jc w:val="both"/>
        <w:rPr>
          <w:rFonts w:ascii="Fraunces Light" w:cs="Fraunces Light" w:eastAsia="Fraunces Light" w:hAnsi="Fraunces Light"/>
        </w:rPr>
      </w:pPr>
      <w:r w:rsidDel="00000000" w:rsidR="00000000" w:rsidRPr="00000000">
        <w:rPr>
          <w:rtl w:val="0"/>
        </w:rPr>
      </w:r>
    </w:p>
    <w:p w:rsidR="00000000" w:rsidDel="00000000" w:rsidP="00000000" w:rsidRDefault="00000000" w:rsidRPr="00000000" w14:paraId="000000B0">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Šajās „Administratīvās un finanšu prasības GEAR UP! projekta iesniedzējam” ir noteikti principi, kas jāievēro, slēdzot darbības īstenošanai nepieciešamos ārējos līgumus: projekta iesniedzējam jāpiešķir līgums tam pretendentam, kurš piedāvā vislabāko cenas un vērtības attiecību, t. i., vislabāko cenas un kvalitātes attiecību, vai, attiecīgā gadījumā, pretendentam, kurš piedāvā zemāko cenu. </w:t>
      </w:r>
    </w:p>
    <w:p w:rsidR="00000000" w:rsidDel="00000000" w:rsidP="00000000" w:rsidRDefault="00000000" w:rsidRPr="00000000" w14:paraId="000000B1">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To darot, projekta iesniedzējam ir jārūpējas, lai izvairītos no interešu konflikta.</w:t>
      </w:r>
      <w:r w:rsidDel="00000000" w:rsidR="00000000" w:rsidRPr="00000000">
        <w:rPr>
          <w:rtl w:val="0"/>
        </w:rPr>
      </w:r>
    </w:p>
    <w:p w:rsidR="00000000" w:rsidDel="00000000" w:rsidP="00000000" w:rsidRDefault="00000000" w:rsidRPr="00000000" w14:paraId="000000B2">
      <w:pPr>
        <w:pStyle w:val="Heading2"/>
        <w:spacing w:line="276" w:lineRule="auto"/>
        <w:rPr>
          <w:rFonts w:ascii="Fraunces Light" w:cs="Fraunces Light" w:eastAsia="Fraunces Light" w:hAnsi="Fraunces Light"/>
          <w:b w:val="0"/>
        </w:rPr>
      </w:pPr>
      <w:bookmarkStart w:colFirst="0" w:colLast="0" w:name="_heading=h.3as4poj" w:id="26"/>
      <w:bookmarkEnd w:id="26"/>
      <w:r w:rsidDel="00000000" w:rsidR="00000000" w:rsidRPr="00000000">
        <w:rPr>
          <w:rFonts w:ascii="Fraunces Light" w:cs="Fraunces Light" w:eastAsia="Fraunces Light" w:hAnsi="Fraunces Light"/>
          <w:b w:val="0"/>
          <w:rtl w:val="0"/>
        </w:rPr>
        <w:t xml:space="preserve">9</w:t>
      </w:r>
      <w:r w:rsidDel="00000000" w:rsidR="00000000" w:rsidRPr="00000000">
        <w:rPr>
          <w:rFonts w:ascii="Fraunces Light" w:cs="Fraunces Light" w:eastAsia="Fraunces Light" w:hAnsi="Fraunces Light"/>
          <w:b w:val="0"/>
          <w:rtl w:val="0"/>
        </w:rPr>
        <w:t xml:space="preserve">.6. Administrācijas izmaksas (</w:t>
      </w:r>
      <w:r w:rsidDel="00000000" w:rsidR="00000000" w:rsidRPr="00000000">
        <w:rPr>
          <w:rFonts w:ascii="Fraunces Light" w:cs="Fraunces Light" w:eastAsia="Fraunces Light" w:hAnsi="Fraunces Light"/>
          <w:b w:val="0"/>
          <w:rtl w:val="0"/>
        </w:rPr>
        <w:t xml:space="preserve">7. pozīcija – Netiešās izmaksas</w:t>
      </w:r>
      <w:r w:rsidDel="00000000" w:rsidR="00000000" w:rsidRPr="00000000">
        <w:rPr>
          <w:rFonts w:ascii="Fraunces Light" w:cs="Fraunces Light" w:eastAsia="Fraunces Light" w:hAnsi="Fraunces Light"/>
          <w:b w:val="0"/>
          <w:rtl w:val="0"/>
        </w:rPr>
        <w:t xml:space="preserve"> (ne vairāk kā 7% no 7.  Tiešo izmaksu starpsumma)) </w:t>
      </w:r>
    </w:p>
    <w:p w:rsidR="00000000" w:rsidDel="00000000" w:rsidP="00000000" w:rsidRDefault="00000000" w:rsidRPr="00000000" w14:paraId="000000B3">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Netiešās izmaksas ir vispārējās administratīvās izmaksas – attiecināmās izmaksas, kas radušās saistībā ar darbības attaisnotajām tiešajām izmaksām. Šādas izmaksas nav jāpamato ar grāmatvedības dokumentiem, taču auditors var pieprasīt pamatojošos dokumentus. Tās nedrīkst pārsniegt vienotu likmi 7% apmērā no darbības kopējām attaisnotajām tiešajām izmaksām. </w:t>
      </w:r>
    </w:p>
    <w:p w:rsidR="00000000" w:rsidDel="00000000" w:rsidP="00000000" w:rsidRDefault="00000000" w:rsidRPr="00000000" w14:paraId="000000B4">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Netiešās izmaksas ir attiecināmas ar nosacījumu, ka tās neietver izmaksas, kas standarta projektu līgumā ir iekļautas citā budžeta pozīcijā. </w:t>
      </w:r>
    </w:p>
    <w:p w:rsidR="00000000" w:rsidDel="00000000" w:rsidP="00000000" w:rsidRDefault="00000000" w:rsidRPr="00000000" w14:paraId="000000B5">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Tās var būt uzturēšanas, kancelejas preču, fotokopēšanas, pasta sūtījumu, telefona, interneta un faksa izmaksas, apkures, elektrības vai cita veida enerģijas izmaksas, ūdens, biroja mēbeles, apdrošināšana un citi izdevumi, kas nepieciešami, lai sekmīgi pabeigtu projektu. </w:t>
      </w:r>
    </w:p>
    <w:p w:rsidR="00000000" w:rsidDel="00000000" w:rsidP="00000000" w:rsidRDefault="00000000" w:rsidRPr="00000000" w14:paraId="000000B6">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Netiešās izmaksas nav attiecināmas uz projektu, ja projekta saņēmējs attiecīgajā periodā jau saņem darbības dotāciju no ES budžeta. </w:t>
      </w:r>
    </w:p>
    <w:p w:rsidR="00000000" w:rsidDel="00000000" w:rsidP="00000000" w:rsidRDefault="00000000" w:rsidRPr="00000000" w14:paraId="000000B7">
      <w:pPr>
        <w:pStyle w:val="Heading2"/>
        <w:rPr>
          <w:rFonts w:ascii="Fraunces Light" w:cs="Fraunces Light" w:eastAsia="Fraunces Light" w:hAnsi="Fraunces Light"/>
          <w:b w:val="0"/>
        </w:rPr>
      </w:pPr>
      <w:bookmarkStart w:colFirst="0" w:colLast="0" w:name="_heading=h.1pxezwc" w:id="27"/>
      <w:bookmarkEnd w:id="27"/>
      <w:r w:rsidDel="00000000" w:rsidR="00000000" w:rsidRPr="00000000">
        <w:rPr>
          <w:rFonts w:ascii="Fraunces Light" w:cs="Fraunces Light" w:eastAsia="Fraunces Light" w:hAnsi="Fraunces Light"/>
          <w:b w:val="0"/>
          <w:rtl w:val="0"/>
        </w:rPr>
        <w:t xml:space="preserve">9.7. </w:t>
      </w:r>
      <w:r w:rsidDel="00000000" w:rsidR="00000000" w:rsidRPr="00000000">
        <w:rPr>
          <w:rFonts w:ascii="Fraunces Light" w:cs="Fraunces Light" w:eastAsia="Fraunces Light" w:hAnsi="Fraunces Light"/>
          <w:b w:val="0"/>
          <w:rtl w:val="0"/>
        </w:rPr>
        <w:t xml:space="preserve">Neattiecināmās izmaksas </w:t>
      </w:r>
      <w:r w:rsidDel="00000000" w:rsidR="00000000" w:rsidRPr="00000000">
        <w:rPr>
          <w:rtl w:val="0"/>
        </w:rPr>
      </w:r>
    </w:p>
    <w:p w:rsidR="00000000" w:rsidDel="00000000" w:rsidP="00000000" w:rsidRDefault="00000000" w:rsidRPr="00000000" w14:paraId="000000B8">
      <w:pPr>
        <w:spacing w:after="0" w:lineRule="auto"/>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Šādas izmaksas nav attiecināmas: </w:t>
      </w:r>
    </w:p>
    <w:p w:rsidR="00000000" w:rsidDel="00000000" w:rsidP="00000000" w:rsidRDefault="00000000" w:rsidRPr="00000000" w14:paraId="000000B9">
      <w:pPr>
        <w:numPr>
          <w:ilvl w:val="0"/>
          <w:numId w:val="6"/>
        </w:numPr>
        <w:spacing w:after="60" w:line="240" w:lineRule="auto"/>
        <w:ind w:left="720" w:hanging="360"/>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parādi un parāda apkalpošanas izmaksas (procenti); </w:t>
      </w:r>
    </w:p>
    <w:p w:rsidR="00000000" w:rsidDel="00000000" w:rsidP="00000000" w:rsidRDefault="00000000" w:rsidRPr="00000000" w14:paraId="000000BA">
      <w:pPr>
        <w:numPr>
          <w:ilvl w:val="0"/>
          <w:numId w:val="6"/>
        </w:numPr>
        <w:spacing w:after="60" w:line="240" w:lineRule="auto"/>
        <w:ind w:left="720" w:hanging="360"/>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uzkrājumi zaudējumiem vai iespējamām nākotnes saistībām; </w:t>
      </w:r>
    </w:p>
    <w:p w:rsidR="00000000" w:rsidDel="00000000" w:rsidP="00000000" w:rsidRDefault="00000000" w:rsidRPr="00000000" w14:paraId="000000BB">
      <w:pPr>
        <w:numPr>
          <w:ilvl w:val="0"/>
          <w:numId w:val="6"/>
        </w:numPr>
        <w:spacing w:after="60" w:line="240" w:lineRule="auto"/>
        <w:ind w:left="720" w:hanging="360"/>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projekta iesniedzēja paziņotās izmaksas, ko finansē no citas darbības vai darba programmas, kas saņem Eiropas Savienības (tostarp EAF) projektu; </w:t>
      </w:r>
    </w:p>
    <w:p w:rsidR="00000000" w:rsidDel="00000000" w:rsidP="00000000" w:rsidRDefault="00000000" w:rsidRPr="00000000" w14:paraId="000000BC">
      <w:pPr>
        <w:numPr>
          <w:ilvl w:val="0"/>
          <w:numId w:val="6"/>
        </w:numPr>
        <w:spacing w:after="60" w:line="240" w:lineRule="auto"/>
        <w:ind w:left="720" w:hanging="360"/>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zemes vai ēku pirkumi, izņemot gadījumus, kad tie ir nepieciešami darbības tiešai īstenošanai, un tādā gadījumā īpašumtiesības jānodod saskaņā ar standarta projekta līguma Vispārīgo nosacījumu 7.5. pantu ne vēlāk kā darbības beigās; </w:t>
      </w:r>
    </w:p>
    <w:p w:rsidR="00000000" w:rsidDel="00000000" w:rsidP="00000000" w:rsidRDefault="00000000" w:rsidRPr="00000000" w14:paraId="000000BD">
      <w:pPr>
        <w:numPr>
          <w:ilvl w:val="0"/>
          <w:numId w:val="6"/>
        </w:numPr>
        <w:spacing w:after="60" w:line="240" w:lineRule="auto"/>
        <w:ind w:left="720" w:hanging="360"/>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transportlīdzekļu iegādei, ja vien projekta iesniedzējs nevar pierādīt, ka iegāde ir nepieciešama darbības īstenošanai;</w:t>
      </w:r>
    </w:p>
    <w:p w:rsidR="00000000" w:rsidDel="00000000" w:rsidP="00000000" w:rsidRDefault="00000000" w:rsidRPr="00000000" w14:paraId="000000BE">
      <w:pPr>
        <w:numPr>
          <w:ilvl w:val="0"/>
          <w:numId w:val="6"/>
        </w:numPr>
        <w:spacing w:after="60" w:line="240" w:lineRule="auto"/>
        <w:ind w:left="720" w:hanging="360"/>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zaudējumi no valūtas maiņas; </w:t>
      </w:r>
    </w:p>
    <w:p w:rsidR="00000000" w:rsidDel="00000000" w:rsidP="00000000" w:rsidRDefault="00000000" w:rsidRPr="00000000" w14:paraId="000000BF">
      <w:pPr>
        <w:numPr>
          <w:ilvl w:val="0"/>
          <w:numId w:val="6"/>
        </w:numPr>
        <w:spacing w:after="60" w:line="240" w:lineRule="auto"/>
        <w:ind w:left="720" w:hanging="360"/>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biroja noma, ja vien projekta iesniedzējs nevar pierādīt, ka papildu un īpaša biroja noma ir nepieciešama darbības īstenošanai; </w:t>
      </w:r>
    </w:p>
    <w:p w:rsidR="00000000" w:rsidDel="00000000" w:rsidP="00000000" w:rsidRDefault="00000000" w:rsidRPr="00000000" w14:paraId="000000C0">
      <w:pPr>
        <w:numPr>
          <w:ilvl w:val="0"/>
          <w:numId w:val="6"/>
        </w:numPr>
        <w:spacing w:after="60" w:line="240" w:lineRule="auto"/>
        <w:ind w:left="720" w:hanging="360"/>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nodokļi, tostarp PVN, ja vien vadošais koordinators vai projekta partneris nevar pierādīt, ka tos nevar atgūt; </w:t>
      </w:r>
    </w:p>
    <w:p w:rsidR="00000000" w:rsidDel="00000000" w:rsidP="00000000" w:rsidRDefault="00000000" w:rsidRPr="00000000" w14:paraId="000000C1">
      <w:pPr>
        <w:numPr>
          <w:ilvl w:val="0"/>
          <w:numId w:val="6"/>
        </w:numPr>
        <w:spacing w:after="60" w:line="240" w:lineRule="auto"/>
        <w:ind w:left="720" w:hanging="360"/>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kredīti, kas izsniegti trešajām personām; </w:t>
      </w:r>
    </w:p>
    <w:p w:rsidR="00000000" w:rsidDel="00000000" w:rsidP="00000000" w:rsidRDefault="00000000" w:rsidRPr="00000000" w14:paraId="000000C2">
      <w:pPr>
        <w:numPr>
          <w:ilvl w:val="0"/>
          <w:numId w:val="6"/>
        </w:numPr>
        <w:spacing w:after="60" w:line="240" w:lineRule="auto"/>
        <w:ind w:left="720" w:hanging="360"/>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ieguldījumi natūrā; </w:t>
      </w:r>
    </w:p>
    <w:p w:rsidR="00000000" w:rsidDel="00000000" w:rsidP="00000000" w:rsidRDefault="00000000" w:rsidRPr="00000000" w14:paraId="000000C3">
      <w:pPr>
        <w:numPr>
          <w:ilvl w:val="0"/>
          <w:numId w:val="6"/>
        </w:numPr>
        <w:spacing w:after="60" w:line="240" w:lineRule="auto"/>
        <w:ind w:left="720" w:hanging="360"/>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valsts pārvaldes iestāžu personāla algu izmaksas, ja vien Īpašajos nosacījumos nav noteikts citādi un tikai tiktāl, ciktāl tās attiecas uz tādu pasākumu izmaksām, kurus attiecīgā valsts iestāde neveiktu, ja darbība netiktu īstenota. </w:t>
      </w:r>
    </w:p>
    <w:p w:rsidR="00000000" w:rsidDel="00000000" w:rsidP="00000000" w:rsidRDefault="00000000" w:rsidRPr="00000000" w14:paraId="000000C4">
      <w:pPr>
        <w:pStyle w:val="Heading1"/>
        <w:spacing w:after="0" w:before="480" w:lineRule="auto"/>
        <w:rPr>
          <w:rFonts w:ascii="Fraunces Light" w:cs="Fraunces Light" w:eastAsia="Fraunces Light" w:hAnsi="Fraunces Light"/>
          <w:b w:val="0"/>
        </w:rPr>
      </w:pPr>
      <w:bookmarkStart w:colFirst="0" w:colLast="0" w:name="_heading=h.49x2ik5" w:id="28"/>
      <w:bookmarkEnd w:id="28"/>
      <w:r w:rsidDel="00000000" w:rsidR="00000000" w:rsidRPr="00000000">
        <w:rPr>
          <w:rFonts w:ascii="Fraunces Light" w:cs="Fraunces Light" w:eastAsia="Fraunces Light" w:hAnsi="Fraunces Light"/>
          <w:b w:val="0"/>
          <w:rtl w:val="0"/>
        </w:rPr>
        <w:t xml:space="preserve">10. Grozījumu veikšana</w:t>
      </w:r>
    </w:p>
    <w:p w:rsidR="00000000" w:rsidDel="00000000" w:rsidP="00000000" w:rsidRDefault="00000000" w:rsidRPr="00000000" w14:paraId="000000C5">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Projekta iesniedzējiem, kuri saņems finansējumu LAPAS konkursa ietvaros, tiks nodrošināta detalizēta informācija par grozījumu veikšanas kārtību.</w:t>
      </w:r>
    </w:p>
    <w:p w:rsidR="00000000" w:rsidDel="00000000" w:rsidP="00000000" w:rsidRDefault="00000000" w:rsidRPr="00000000" w14:paraId="000000C6">
      <w:pPr>
        <w:pStyle w:val="Heading1"/>
        <w:spacing w:after="0" w:before="480" w:lineRule="auto"/>
        <w:rPr>
          <w:rFonts w:ascii="Fraunces Light" w:cs="Fraunces Light" w:eastAsia="Fraunces Light" w:hAnsi="Fraunces Light"/>
          <w:b w:val="0"/>
        </w:rPr>
      </w:pPr>
      <w:bookmarkStart w:colFirst="0" w:colLast="0" w:name="_heading=h.23ckvvd" w:id="29"/>
      <w:bookmarkEnd w:id="29"/>
      <w:r w:rsidDel="00000000" w:rsidR="00000000" w:rsidRPr="00000000">
        <w:rPr>
          <w:rFonts w:ascii="Fraunces Light" w:cs="Fraunces Light" w:eastAsia="Fraunces Light" w:hAnsi="Fraunces Light"/>
          <w:b w:val="0"/>
          <w:rtl w:val="0"/>
        </w:rPr>
        <w:t xml:space="preserve">11. Atskaišu iesniegšana</w:t>
      </w:r>
    </w:p>
    <w:p w:rsidR="00000000" w:rsidDel="00000000" w:rsidP="00000000" w:rsidRDefault="00000000" w:rsidRPr="00000000" w14:paraId="000000C7">
      <w:pPr>
        <w:jc w:val="both"/>
        <w:rPr>
          <w:rFonts w:ascii="Fraunces Light" w:cs="Fraunces Light" w:eastAsia="Fraunces Light" w:hAnsi="Fraunces Light"/>
          <w:highlight w:val="yellow"/>
        </w:rPr>
      </w:pPr>
      <w:r w:rsidDel="00000000" w:rsidR="00000000" w:rsidRPr="00000000">
        <w:rPr>
          <w:rFonts w:ascii="Fraunces Light" w:cs="Fraunces Light" w:eastAsia="Fraunces Light" w:hAnsi="Fraunces Light"/>
          <w:rtl w:val="0"/>
        </w:rPr>
        <w:t xml:space="preserve">Projekta iesniedzējiem, kuri saņems finansējumu LAPAS konkursa ietvaros, tiks nodrošināta detalizēta informācija par atskaišu iesniegšanas kārtību un to veidlapas. Jāņem vērā, ka saņemtais finansējums tiks revidēts un gala maksājums tiks saņemts tikai pēc ārējās revīzijas beigām. </w:t>
      </w:r>
      <w:r w:rsidDel="00000000" w:rsidR="00000000" w:rsidRPr="00000000">
        <w:rPr>
          <w:rtl w:val="0"/>
        </w:rPr>
      </w:r>
    </w:p>
    <w:p w:rsidR="00000000" w:rsidDel="00000000" w:rsidP="00000000" w:rsidRDefault="00000000" w:rsidRPr="00000000" w14:paraId="000000C8">
      <w:pPr>
        <w:pStyle w:val="Heading1"/>
        <w:spacing w:after="0" w:before="480" w:lineRule="auto"/>
        <w:rPr>
          <w:rFonts w:ascii="Fraunces Light" w:cs="Fraunces Light" w:eastAsia="Fraunces Light" w:hAnsi="Fraunces Light"/>
          <w:b w:val="0"/>
        </w:rPr>
      </w:pPr>
      <w:bookmarkStart w:colFirst="0" w:colLast="0" w:name="_heading=h.41mghml" w:id="30"/>
      <w:bookmarkEnd w:id="30"/>
      <w:r w:rsidDel="00000000" w:rsidR="00000000" w:rsidRPr="00000000">
        <w:rPr>
          <w:rFonts w:ascii="Fraunces Light" w:cs="Fraunces Light" w:eastAsia="Fraunces Light" w:hAnsi="Fraunces Light"/>
          <w:b w:val="0"/>
          <w:rtl w:val="0"/>
        </w:rPr>
        <w:t xml:space="preserve">12. Aizdomas par krāpšanu un/vai projekta ļaunprātīgu izmantošanu</w:t>
      </w:r>
    </w:p>
    <w:p w:rsidR="00000000" w:rsidDel="00000000" w:rsidP="00000000" w:rsidRDefault="00000000" w:rsidRPr="00000000" w14:paraId="000000C9">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Kā Eiropas Komisijas finansējuma saņēmēji mēs esam atbildīgi par to, lai nekavējoties informētu LAPAS vadību par jebkādiem notikumiem, tostarp aizdomām par krāpšanu vai citiem pārkāpumiem, kas varētu ietekmēt vai aizkavēt projekta īstenošanu. </w:t>
      </w:r>
    </w:p>
    <w:p w:rsidR="00000000" w:rsidDel="00000000" w:rsidP="00000000" w:rsidRDefault="00000000" w:rsidRPr="00000000" w14:paraId="000000CA">
      <w:pPr>
        <w:spacing w:after="60" w:lineRule="auto"/>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Projekta iesniedzējam ir pienākums nekavējoties informēt LAPAS vadību: </w:t>
      </w:r>
    </w:p>
    <w:p w:rsidR="00000000" w:rsidDel="00000000" w:rsidP="00000000" w:rsidRDefault="00000000" w:rsidRPr="00000000" w14:paraId="000000CB">
      <w:pPr>
        <w:numPr>
          <w:ilvl w:val="0"/>
          <w:numId w:val="10"/>
        </w:numPr>
        <w:spacing w:after="6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Ja projekta īstenošanas laikā rodas būtiskas grūtības, tostarp problēmas saistībā ar atbilstību apstiprinātajam budžetam. </w:t>
      </w:r>
    </w:p>
    <w:p w:rsidR="00000000" w:rsidDel="00000000" w:rsidP="00000000" w:rsidRDefault="00000000" w:rsidRPr="00000000" w14:paraId="000000CC">
      <w:pPr>
        <w:numPr>
          <w:ilvl w:val="0"/>
          <w:numId w:val="10"/>
        </w:numPr>
        <w:spacing w:after="60" w:lineRule="auto"/>
        <w:ind w:left="720" w:hanging="360"/>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Ja ir pamatotas aizdomas par zādzību, krāpšanu, korupciju, ļaunprātīgu izmantošanu vai līdzīgiem pārkāpumiem vai ja tie ir atklāti. </w:t>
      </w:r>
    </w:p>
    <w:p w:rsidR="00000000" w:rsidDel="00000000" w:rsidP="00000000" w:rsidRDefault="00000000" w:rsidRPr="00000000" w14:paraId="000000CD">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Problēmu un pārkāpumu ziņošanai jāizmanto LAPAS formāts, kas būs pieejams LAPAS tīmekļa vietnē. Ziņojums jāiesniedz rakstiski, norādot, kā jūs plānojat risināt konstatētās grūtības un/vai pārkāpumus un veikt turpmākus pasākumus. Jūs esat laipni aicināti sazināties ar LAPAS, ja kāda darbība rada problēmas, lai viņi varētu jums palīdzēt saistībā ar to, kā ziņot par problēmām un kā rast risinājumu. </w:t>
      </w:r>
    </w:p>
    <w:p w:rsidR="00000000" w:rsidDel="00000000" w:rsidP="00000000" w:rsidRDefault="00000000" w:rsidRPr="00000000" w14:paraId="000000CE">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Par apstiprinātiem pārkāpumu gadījumiem tiks ziņots ES Komisijai.</w:t>
      </w:r>
    </w:p>
    <w:p w:rsidR="00000000" w:rsidDel="00000000" w:rsidP="00000000" w:rsidRDefault="00000000" w:rsidRPr="00000000" w14:paraId="000000CF">
      <w:pPr>
        <w:jc w:val="both"/>
        <w:rPr>
          <w:rFonts w:ascii="Fraunces Light" w:cs="Fraunces Light" w:eastAsia="Fraunces Light" w:hAnsi="Fraunces Light"/>
        </w:rPr>
      </w:pPr>
      <w:r w:rsidDel="00000000" w:rsidR="00000000" w:rsidRPr="00000000">
        <w:rPr>
          <w:rFonts w:ascii="Fraunces Light" w:cs="Fraunces Light" w:eastAsia="Fraunces Light" w:hAnsi="Fraunces Light"/>
          <w:rtl w:val="0"/>
        </w:rPr>
        <w:t xml:space="preserve">Ņemiet vērā, ka informācijas slēpšana vai zināšanu noklusēšana par pārkāpumiem vai krāpšanu ir nopietns līgumsaistību pārkāpums, kas var novest pie līguma izbeigšanas un/vai administratīviem vai finansiāliem sodiem, kā arī radīt reputācijas riskus ar sekām visai jūsu organizācijai kopumā.</w:t>
      </w:r>
    </w:p>
    <w:p w:rsidR="00000000" w:rsidDel="00000000" w:rsidP="00000000" w:rsidRDefault="00000000" w:rsidRPr="00000000" w14:paraId="000000D0">
      <w:pPr>
        <w:pStyle w:val="Heading1"/>
        <w:spacing w:after="0" w:before="480" w:lineRule="auto"/>
        <w:rPr>
          <w:rFonts w:ascii="Fraunces Light" w:cs="Fraunces Light" w:eastAsia="Fraunces Light" w:hAnsi="Fraunces Light"/>
          <w:b w:val="0"/>
        </w:rPr>
      </w:pPr>
      <w:bookmarkStart w:colFirst="0" w:colLast="0" w:name="_heading=h.2grqrue" w:id="31"/>
      <w:bookmarkEnd w:id="31"/>
      <w:r w:rsidDel="00000000" w:rsidR="00000000" w:rsidRPr="00000000">
        <w:rPr>
          <w:rFonts w:ascii="Fraunces Light" w:cs="Fraunces Light" w:eastAsia="Fraunces Light" w:hAnsi="Fraunces Light"/>
          <w:b w:val="0"/>
          <w:rtl w:val="0"/>
        </w:rPr>
        <w:t xml:space="preserve">14. Kontaktinformācija un papildu informācija</w:t>
      </w:r>
    </w:p>
    <w:p w:rsidR="00000000" w:rsidDel="00000000" w:rsidP="00000000" w:rsidRDefault="00000000" w:rsidRPr="00000000" w14:paraId="000000D1">
      <w:pPr>
        <w:rPr>
          <w:rFonts w:ascii="Fraunces Light" w:cs="Fraunces Light" w:eastAsia="Fraunces Light" w:hAnsi="Fraunces Light"/>
        </w:rPr>
        <w:sectPr>
          <w:headerReference r:id="rId14" w:type="default"/>
          <w:headerReference r:id="rId15" w:type="first"/>
          <w:footerReference r:id="rId16" w:type="default"/>
          <w:footerReference r:id="rId17" w:type="first"/>
          <w:pgSz w:h="16838" w:w="11906" w:orient="portrait"/>
          <w:pgMar w:bottom="824" w:top="910" w:left="1440" w:right="1440" w:header="720" w:footer="431"/>
          <w:pgNumType w:start="1"/>
          <w:titlePg w:val="1"/>
        </w:sectPr>
      </w:pPr>
      <w:r w:rsidDel="00000000" w:rsidR="00000000" w:rsidRPr="00000000">
        <w:rPr>
          <w:rFonts w:ascii="Fraunces Light" w:cs="Fraunces Light" w:eastAsia="Fraunces Light" w:hAnsi="Fraunces Light"/>
          <w:rtl w:val="0"/>
        </w:rPr>
        <w:t xml:space="preserve">Lūdzam sazināties uz e-pastu </w:t>
      </w:r>
      <w:hyperlink r:id="rId18">
        <w:r w:rsidDel="00000000" w:rsidR="00000000" w:rsidRPr="00000000">
          <w:rPr>
            <w:rFonts w:ascii="Fraunces Light" w:cs="Fraunces Light" w:eastAsia="Fraunces Light" w:hAnsi="Fraunces Light"/>
            <w:color w:val="1155cc"/>
            <w:u w:val="single"/>
            <w:rtl w:val="0"/>
          </w:rPr>
          <w:t xml:space="preserve">konkurss@lapas.lv</w:t>
        </w:r>
      </w:hyperlink>
      <w:r w:rsidDel="00000000" w:rsidR="00000000" w:rsidRPr="00000000">
        <w:rPr>
          <w:rtl w:val="0"/>
        </w:rPr>
      </w:r>
    </w:p>
    <w:p w:rsidR="00000000" w:rsidDel="00000000" w:rsidP="00000000" w:rsidRDefault="00000000" w:rsidRPr="00000000" w14:paraId="000000D2">
      <w:pPr>
        <w:spacing w:after="0" w:lineRule="auto"/>
        <w:ind w:left="-1440" w:right="10466" w:firstLine="0"/>
        <w:rPr>
          <w:rFonts w:ascii="Fraunces Light" w:cs="Fraunces Light" w:eastAsia="Fraunces Light" w:hAnsi="Fraunces Light"/>
        </w:rPr>
      </w:pPr>
      <w:r w:rsidDel="00000000" w:rsidR="00000000" w:rsidRPr="00000000">
        <w:rPr>
          <w:rFonts w:ascii="Fraunces Light" w:cs="Fraunces Light" w:eastAsia="Fraunces Light" w:hAnsi="Fraunces Light"/>
        </w:rPr>
        <w:drawing>
          <wp:anchor allowOverlap="1" behindDoc="1" distB="114300" distT="114300" distL="114300" distR="114300" hidden="0" layoutInCell="1" locked="0" relativeHeight="0" simplePos="0">
            <wp:simplePos x="0" y="0"/>
            <wp:positionH relativeFrom="margin">
              <wp:posOffset>-774537</wp:posOffset>
            </wp:positionH>
            <wp:positionV relativeFrom="margin">
              <wp:posOffset>-841173</wp:posOffset>
            </wp:positionV>
            <wp:extent cx="7567450" cy="10708473"/>
            <wp:effectExtent b="0" l="0" r="0" t="0"/>
            <wp:wrapNone/>
            <wp:docPr id="503"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7567450" cy="10708473"/>
                    </a:xfrm>
                    <a:prstGeom prst="rect"/>
                    <a:ln/>
                  </pic:spPr>
                </pic:pic>
              </a:graphicData>
            </a:graphic>
          </wp:anchor>
        </w:drawing>
      </w:r>
      <w:r w:rsidDel="00000000" w:rsidR="00000000" w:rsidRPr="00000000">
        <w:rPr>
          <w:rtl w:val="0"/>
        </w:rPr>
      </w:r>
    </w:p>
    <w:sectPr>
      <w:headerReference r:id="rId20" w:type="default"/>
      <w:footerReference r:id="rId21" w:type="default"/>
      <w:type w:val="nextPage"/>
      <w:pgSz w:h="16838" w:w="11906" w:orient="portrait"/>
      <w:pgMar w:bottom="280" w:top="800" w:left="1220" w:right="66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Fraunces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ind w:firstLine="720"/>
      <w:jc w:val="right"/>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  GearUP! </w:t>
    </w:r>
    <w:r w:rsidDel="00000000" w:rsidR="00000000" w:rsidRPr="00000000">
      <w:rPr>
        <w:rFonts w:ascii="Montserrat Medium" w:cs="Montserrat Medium" w:eastAsia="Montserrat Medium" w:hAnsi="Montserrat Medium"/>
        <w:sz w:val="20"/>
        <w:szCs w:val="20"/>
        <w:rtl w:val="0"/>
      </w:rPr>
      <w:t xml:space="preserve"> Administratīvās prasības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b w:val="1"/>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ind w:left="5079" w:right="-651" w:firstLine="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rPr/>
    </w:pPr>
    <w:r w:rsidDel="00000000" w:rsidR="00000000" w:rsidRPr="00000000">
      <w:rPr>
        <w:rtl w:val="0"/>
      </w:rPr>
      <w:t xml:space="preserve"> </w:t>
      <w:tab/>
      <w:tab/>
      <w:tab/>
      <w:tab/>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spacing w:after="200" w:line="276" w:lineRule="auto"/>
      <w:ind w:left="284" w:firstLine="0"/>
      <w:rPr>
        <w:rFonts w:ascii="Fraunces Light" w:cs="Fraunces Light" w:eastAsia="Fraunces Light" w:hAnsi="Fraunces Light"/>
      </w:rPr>
    </w:pPr>
    <w:r w:rsidDel="00000000" w:rsidR="00000000" w:rsidRPr="00000000">
      <w:rPr>
        <w:rtl w:val="0"/>
      </w:rPr>
    </w:r>
  </w:p>
  <w:p w:rsidR="00000000" w:rsidDel="00000000" w:rsidP="00000000" w:rsidRDefault="00000000" w:rsidRPr="00000000" w14:paraId="000000D6">
    <w:pPr>
      <w:ind w:left="-1440" w:right="10466" w:firstLine="0"/>
      <w:rPr>
        <w:rFonts w:ascii="Fraunces Light" w:cs="Fraunces Light" w:eastAsia="Fraunces Light" w:hAnsi="Fraunces L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lv-LV"/>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line="276" w:lineRule="auto"/>
    </w:pPr>
    <w:rPr>
      <w:rFonts w:ascii="Montserrat" w:cs="Montserrat" w:eastAsia="Montserrat" w:hAnsi="Montserrat"/>
      <w:b w:val="1"/>
      <w:sz w:val="26"/>
      <w:szCs w:val="26"/>
    </w:rPr>
  </w:style>
  <w:style w:type="paragraph" w:styleId="Heading2">
    <w:name w:val="heading 2"/>
    <w:basedOn w:val="Normal"/>
    <w:next w:val="Normal"/>
    <w:pPr>
      <w:keepNext w:val="1"/>
      <w:keepLines w:val="1"/>
      <w:spacing w:after="0" w:before="360" w:lineRule="auto"/>
    </w:pPr>
    <w:rPr>
      <w:rFonts w:ascii="Montserrat" w:cs="Montserrat" w:eastAsia="Montserrat" w:hAnsi="Montserrat"/>
      <w:b w:val="1"/>
      <w:sz w:val="24"/>
      <w:szCs w:val="24"/>
    </w:rPr>
  </w:style>
  <w:style w:type="paragraph" w:styleId="Heading3">
    <w:name w:val="heading 3"/>
    <w:basedOn w:val="Normal"/>
    <w:next w:val="Normal"/>
    <w:pPr>
      <w:keepNext w:val="1"/>
      <w:keepLines w:val="1"/>
      <w:spacing w:after="40" w:line="276" w:lineRule="auto"/>
    </w:pPr>
    <w:rPr>
      <w:u w:val="singl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line="276" w:lineRule="auto"/>
    </w:pPr>
    <w:rPr>
      <w:rFonts w:ascii="Montserrat" w:cs="Montserrat" w:eastAsia="Montserrat" w:hAnsi="Montserrat"/>
      <w:b w:val="1"/>
      <w:sz w:val="26"/>
      <w:szCs w:val="26"/>
    </w:rPr>
  </w:style>
  <w:style w:type="paragraph" w:styleId="Heading2">
    <w:name w:val="heading 2"/>
    <w:basedOn w:val="Normal"/>
    <w:next w:val="Normal"/>
    <w:pPr>
      <w:keepNext w:val="1"/>
      <w:keepLines w:val="1"/>
      <w:spacing w:after="0" w:before="360" w:lineRule="auto"/>
    </w:pPr>
    <w:rPr>
      <w:rFonts w:ascii="Montserrat" w:cs="Montserrat" w:eastAsia="Montserrat" w:hAnsi="Montserrat"/>
      <w:b w:val="1"/>
      <w:sz w:val="24"/>
      <w:szCs w:val="24"/>
    </w:rPr>
  </w:style>
  <w:style w:type="paragraph" w:styleId="Heading3">
    <w:name w:val="heading 3"/>
    <w:basedOn w:val="Normal"/>
    <w:next w:val="Normal"/>
    <w:pPr>
      <w:keepNext w:val="1"/>
      <w:keepLines w:val="1"/>
      <w:spacing w:after="40" w:line="276" w:lineRule="auto"/>
    </w:pPr>
    <w:rPr>
      <w:u w:val="singl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color w:val="000000"/>
    </w:rPr>
  </w:style>
  <w:style w:type="paragraph" w:styleId="Heading1">
    <w:name w:val="heading 1"/>
    <w:basedOn w:val="Normal"/>
    <w:next w:val="Normal"/>
    <w:uiPriority w:val="9"/>
    <w:qFormat w:val="1"/>
    <w:pPr>
      <w:keepNext w:val="1"/>
      <w:keepLines w:val="1"/>
      <w:spacing w:after="200" w:line="276" w:lineRule="auto"/>
      <w:outlineLvl w:val="0"/>
    </w:pPr>
    <w:rPr>
      <w:rFonts w:ascii="Montserrat" w:cs="Montserrat" w:eastAsia="Montserrat" w:hAnsi="Montserrat"/>
      <w:b w:val="1"/>
      <w:sz w:val="26"/>
      <w:szCs w:val="26"/>
    </w:rPr>
  </w:style>
  <w:style w:type="paragraph" w:styleId="Heading2">
    <w:name w:val="heading 2"/>
    <w:basedOn w:val="Normal"/>
    <w:next w:val="Normal"/>
    <w:uiPriority w:val="9"/>
    <w:unhideWhenUsed w:val="1"/>
    <w:qFormat w:val="1"/>
    <w:pPr>
      <w:keepNext w:val="1"/>
      <w:keepLines w:val="1"/>
      <w:spacing w:after="0" w:before="360"/>
      <w:outlineLvl w:val="1"/>
    </w:pPr>
    <w:rPr>
      <w:rFonts w:ascii="Montserrat" w:cs="Montserrat" w:eastAsia="Montserrat" w:hAnsi="Montserrat"/>
      <w:b w:val="1"/>
      <w:sz w:val="24"/>
      <w:szCs w:val="24"/>
    </w:rPr>
  </w:style>
  <w:style w:type="paragraph" w:styleId="Heading3">
    <w:name w:val="heading 3"/>
    <w:basedOn w:val="Normal"/>
    <w:next w:val="Normal"/>
    <w:uiPriority w:val="9"/>
    <w:semiHidden w:val="1"/>
    <w:unhideWhenUsed w:val="1"/>
    <w:qFormat w:val="1"/>
    <w:pPr>
      <w:keepNext w:val="1"/>
      <w:keepLines w:val="1"/>
      <w:spacing w:after="40" w:line="276" w:lineRule="auto"/>
      <w:outlineLvl w:val="2"/>
    </w:pPr>
    <w:rPr>
      <w:u w:val="single"/>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color w:val="000000"/>
      <w:sz w:val="20"/>
      <w:szCs w:val="20"/>
    </w:rPr>
  </w:style>
  <w:style w:type="character" w:styleId="CommentReference">
    <w:name w:val="annotation reference"/>
    <w:basedOn w:val="DefaultParagraphFont"/>
    <w:uiPriority w:val="99"/>
    <w:semiHidden w:val="1"/>
    <w:unhideWhenUsed w:val="1"/>
    <w:rPr>
      <w:sz w:val="16"/>
      <w:szCs w:val="16"/>
    </w:rPr>
  </w:style>
  <w:style w:type="paragraph" w:styleId="TOC1">
    <w:name w:val="toc 1"/>
    <w:basedOn w:val="Normal"/>
    <w:next w:val="Normal"/>
    <w:autoRedefine w:val="1"/>
    <w:uiPriority w:val="39"/>
    <w:unhideWhenUsed w:val="1"/>
    <w:rsid w:val="009163A3"/>
    <w:pPr>
      <w:tabs>
        <w:tab w:val="right" w:leader="dot" w:pos="9016"/>
      </w:tabs>
      <w:spacing w:after="0"/>
    </w:pPr>
    <w:rPr>
      <w:b w:val="1"/>
    </w:rPr>
  </w:style>
  <w:style w:type="paragraph" w:styleId="TOC2">
    <w:name w:val="toc 2"/>
    <w:basedOn w:val="Normal"/>
    <w:next w:val="Normal"/>
    <w:autoRedefine w:val="1"/>
    <w:uiPriority w:val="39"/>
    <w:unhideWhenUsed w:val="1"/>
    <w:rsid w:val="009163A3"/>
    <w:pPr>
      <w:tabs>
        <w:tab w:val="right" w:leader="dot" w:pos="9016"/>
      </w:tabs>
      <w:spacing w:after="0"/>
      <w:ind w:left="221"/>
    </w:pPr>
  </w:style>
  <w:style w:type="character" w:styleId="Hyperlink">
    <w:name w:val="Hyperlink"/>
    <w:basedOn w:val="DefaultParagraphFont"/>
    <w:uiPriority w:val="99"/>
    <w:unhideWhenUsed w:val="1"/>
    <w:rsid w:val="009163A3"/>
    <w:rPr>
      <w:color w:val="467886"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hyperlink" Target="https://international-partnerships.ec.europa.eu/document/download/e6c7b8f5-e3e6-4458-ae7e-9cc313a338b8_en?filename=communicating-and-raising-eu-visibility-guidance-for-external-actions-july-2022_en_0.pdf" TargetMode="External"/><Relationship Id="rId10" Type="http://schemas.openxmlformats.org/officeDocument/2006/relationships/hyperlink" Target="https://wikis.ec.europa.eu/display/ExactExternalWiki/ePRAG" TargetMode="External"/><Relationship Id="rId21" Type="http://schemas.openxmlformats.org/officeDocument/2006/relationships/footer" Target="footer3.xml"/><Relationship Id="rId13" Type="http://schemas.openxmlformats.org/officeDocument/2006/relationships/hyperlink" Target="https://international-partnerships.ec.europa.eu/document/download/16b30948-4166-4846-98bb-aa055be5fd75_en?filename=Per%20diem%20rates%20-%2025%20July%202022.pdf" TargetMode="External"/><Relationship Id="rId12" Type="http://schemas.openxmlformats.org/officeDocument/2006/relationships/hyperlink" Target="https://international-partnerships.ec.europa.eu/document/download/16b30948-4166-4846-98bb-aa055be5fd75_en?filename=Per%20diem%20rates%20-%2025%20July%202022.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ikis.ec.europa.eu/display/ExactExternalWiki/2.+Basic+rules#id-2.Basicrules-2.6.10.Exclusion,selectionandawardcriteria"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customXml" Target="../customXML/item1.xml"/><Relationship Id="rId18" Type="http://schemas.openxmlformats.org/officeDocument/2006/relationships/hyperlink" Target="mailto:konkurss@lapas.lv" TargetMode="External"/><Relationship Id="rId7" Type="http://schemas.openxmlformats.org/officeDocument/2006/relationships/image" Target="media/image1.png"/><Relationship Id="rId8" Type="http://schemas.openxmlformats.org/officeDocument/2006/relationships/hyperlink" Target="https://wikis.ec.europa.eu/display/ExactExternalWiki/ePRA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FrauncesLight-regular.ttf"/><Relationship Id="rId10" Type="http://schemas.openxmlformats.org/officeDocument/2006/relationships/font" Target="fonts/NotoSansSymbols-bold.ttf"/><Relationship Id="rId13" Type="http://schemas.openxmlformats.org/officeDocument/2006/relationships/font" Target="fonts/FrauncesLight-italic.ttf"/><Relationship Id="rId12" Type="http://schemas.openxmlformats.org/officeDocument/2006/relationships/font" Target="fonts/FrauncesLight-bold.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NotoSansSymbols-regular.ttf"/><Relationship Id="rId14" Type="http://schemas.openxmlformats.org/officeDocument/2006/relationships/font" Target="fonts/FrauncesLight-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vdrt/Yut7QfOjRDKp/M7azB9YA==">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2024-11-08T07:11:00Z</dcterms:created>
  <dc:creator>Laura Zuidema</dc:creator>
</cp:coreProperties>
</file>