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15.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4.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oter+xml" PartName="/word/footer1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6.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4.xml"/>
  <Override ContentType="application/vnd.openxmlformats-officedocument.wordprocessingml.header+xml" PartName="/word/header17.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10.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7.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2">
      <w:pPr>
        <w:spacing w:before="4" w:lineRule="auto"/>
        <w:rPr>
          <w:rFonts w:ascii="Times New Roman" w:cs="Times New Roman" w:eastAsia="Times New Roman" w:hAnsi="Times New Roman"/>
          <w:sz w:val="88"/>
          <w:szCs w:val="88"/>
        </w:rPr>
      </w:pPr>
      <w:r w:rsidDel="00000000" w:rsidR="00000000" w:rsidRPr="00000000">
        <w:rPr>
          <w:rtl w:val="0"/>
        </w:rPr>
      </w:r>
    </w:p>
    <w:p w:rsidR="00000000" w:rsidDel="00000000" w:rsidP="00000000" w:rsidRDefault="00000000" w:rsidRPr="00000000" w14:paraId="00000003">
      <w:pPr>
        <w:pStyle w:val="Title"/>
        <w:spacing w:line="235" w:lineRule="auto"/>
        <w:rPr>
          <w:rFonts w:ascii="Fraunces Light" w:cs="Fraunces Light" w:eastAsia="Fraunces Light" w:hAnsi="Fraunces Light"/>
          <w:b w:val="0"/>
          <w:bCs w:val="0"/>
          <w:shd w:fill="009cd9" w:val="clear"/>
        </w:rPr>
      </w:pPr>
      <w:r w:rsidDel="00000000" w:rsidR="00000000" w:rsidRPr="00000000">
        <w:rPr>
          <w:rFonts w:ascii="Fraunces Light" w:cs="Fraunces Light" w:eastAsia="Fraunces Light" w:hAnsi="Fraunces Light"/>
          <w:b w:val="0"/>
          <w:bCs w:val="0"/>
          <w:color w:val="ffffff"/>
          <w:shd w:fill="009cd9" w:val="clear"/>
          <w:rtl w:val="0"/>
        </w:rPr>
        <w:t xml:space="preserve">Projektu konkursa vadlīnijas</w:t>
      </w:r>
      <w:r w:rsidDel="00000000" w:rsidR="00000000" w:rsidRPr="00000000">
        <w:rPr>
          <w:rtl w:val="0"/>
        </w:rPr>
      </w:r>
    </w:p>
    <w:p w:rsidR="00000000" w:rsidDel="00000000" w:rsidP="00000000" w:rsidRDefault="00000000" w:rsidRPr="00000000" w14:paraId="00000004">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bCs w:val="1"/>
          <w:sz w:val="20"/>
          <w:szCs w:val="20"/>
        </w:rPr>
        <w:sectPr>
          <w:footerReference r:id="rId7" w:type="default"/>
          <w:pgSz w:h="16840" w:w="11920" w:orient="portrait"/>
          <w:pgMar w:bottom="280" w:top="1200" w:left="1240" w:right="440" w:header="360" w:footer="360"/>
          <w:pgNumType w:start="1"/>
        </w:sectPr>
      </w:pPr>
      <w:r w:rsidDel="00000000" w:rsidR="00000000" w:rsidRPr="00000000">
        <w:rPr>
          <w:rtl w:val="0"/>
        </w:rPr>
      </w:r>
    </w:p>
    <w:p w:rsidR="00000000" w:rsidDel="00000000" w:rsidP="00000000" w:rsidRDefault="00000000" w:rsidRPr="00000000" w14:paraId="00000023">
      <w:pPr>
        <w:spacing w:before="236" w:lineRule="auto"/>
        <w:ind w:left="200" w:right="600" w:firstLine="0"/>
        <w:jc w:val="both"/>
        <w:rPr>
          <w:sz w:val="24"/>
          <w:szCs w:val="24"/>
        </w:rPr>
      </w:pPr>
      <w:r w:rsidDel="00000000" w:rsidR="00000000" w:rsidRPr="00000000">
        <w:rPr>
          <w:sz w:val="24"/>
          <w:szCs w:val="24"/>
          <w:rtl w:val="0"/>
        </w:rPr>
        <w:t xml:space="preserve">Projektu konkursa mērķis ir veidot iekļaujošu sabiedrību, kurā lielākam skaitam ES iedzīvotāju ir līdzatbildības sajūta ilgtspējīgas attīstības un globālu problēmu risināšanā. Šim mērķim tiek piešķirts Eiropas Komisijas finansējums pilsoniskās sabiedrības organizācijām globālās pilsonības izglītības un izpratnes veidošanas projektiem ES valstīs. Latvijā projektu GEAR UP! īsteno Latvijas Platforma attīstības sadarbībai sadarbībā ar Rīgas domi.</w:t>
      </w:r>
    </w:p>
    <w:p w:rsidR="00000000" w:rsidDel="00000000" w:rsidP="00000000" w:rsidRDefault="00000000" w:rsidRPr="00000000" w14:paraId="00000024">
      <w:pPr>
        <w:spacing w:before="241" w:lineRule="auto"/>
        <w:rPr>
          <w:sz w:val="24"/>
          <w:szCs w:val="24"/>
        </w:rPr>
      </w:pPr>
      <w:r w:rsidDel="00000000" w:rsidR="00000000" w:rsidRPr="00000000">
        <w:rPr>
          <w:rtl w:val="0"/>
        </w:rPr>
      </w:r>
    </w:p>
    <w:p w:rsidR="00000000" w:rsidDel="00000000" w:rsidP="00000000" w:rsidRDefault="00000000" w:rsidRPr="00000000" w14:paraId="00000025">
      <w:pPr>
        <w:pStyle w:val="Heading2"/>
        <w:ind w:firstLine="200"/>
        <w:rPr/>
      </w:pPr>
      <w:r w:rsidDel="00000000" w:rsidR="00000000" w:rsidRPr="00000000">
        <w:rPr>
          <w:rtl w:val="0"/>
        </w:rPr>
        <w:t xml:space="preserve">Projektu konkursa vadlīniju struktūra</w:t>
      </w:r>
    </w:p>
    <w:p w:rsidR="00000000" w:rsidDel="00000000" w:rsidP="00000000" w:rsidRDefault="00000000" w:rsidRPr="00000000" w14:paraId="00000026">
      <w:pPr>
        <w:spacing w:before="242" w:lineRule="auto"/>
        <w:ind w:right="510"/>
        <w:rPr>
          <w:b w:val="1"/>
          <w:bCs w:val="1"/>
          <w:sz w:val="24"/>
          <w:szCs w:val="24"/>
        </w:rPr>
      </w:pPr>
      <w:r w:rsidDel="00000000" w:rsidR="00000000" w:rsidRPr="00000000">
        <w:rPr>
          <w:rtl w:val="0"/>
        </w:rPr>
      </w:r>
    </w:p>
    <w:p w:rsidR="00000000" w:rsidDel="00000000" w:rsidP="00000000" w:rsidRDefault="00000000" w:rsidRPr="00000000" w14:paraId="00000027">
      <w:pPr>
        <w:numPr>
          <w:ilvl w:val="0"/>
          <w:numId w:val="8"/>
        </w:numPr>
        <w:tabs>
          <w:tab w:val="left" w:leader="none" w:pos="1024"/>
          <w:tab w:val="left" w:leader="none" w:pos="2855"/>
        </w:tabs>
        <w:ind w:left="720" w:right="600" w:hanging="360"/>
        <w:jc w:val="both"/>
        <w:rPr>
          <w:sz w:val="24"/>
          <w:szCs w:val="24"/>
        </w:rPr>
      </w:pPr>
      <w:r w:rsidDel="00000000" w:rsidR="00000000" w:rsidRPr="00000000">
        <w:rPr>
          <w:sz w:val="24"/>
          <w:szCs w:val="24"/>
          <w:rtl w:val="0"/>
        </w:rPr>
        <w:t xml:space="preserve">Mērķis: visām projekta aktivitātēm ir jāatbilst konkursa mērķim un jāsniedz ieguldījumu pozitīvu pārmaiņu veidošanā sabiedrībā.</w:t>
      </w:r>
    </w:p>
    <w:p w:rsidR="00000000" w:rsidDel="00000000" w:rsidP="00000000" w:rsidRDefault="00000000" w:rsidRPr="00000000" w14:paraId="00000028">
      <w:pPr>
        <w:numPr>
          <w:ilvl w:val="0"/>
          <w:numId w:val="8"/>
        </w:numPr>
        <w:tabs>
          <w:tab w:val="left" w:leader="none" w:pos="1024"/>
          <w:tab w:val="left" w:leader="none" w:pos="2855"/>
        </w:tabs>
        <w:ind w:left="720" w:right="600" w:hanging="360"/>
        <w:jc w:val="both"/>
        <w:rPr>
          <w:sz w:val="24"/>
          <w:szCs w:val="24"/>
        </w:rPr>
      </w:pPr>
      <w:r w:rsidDel="00000000" w:rsidR="00000000" w:rsidRPr="00000000">
        <w:rPr>
          <w:sz w:val="24"/>
          <w:szCs w:val="24"/>
          <w:rtl w:val="0"/>
        </w:rPr>
        <w:t xml:space="preserve">Principi: tēmas, kurās jāplāno projekta aktivitātes un kuras ir atspoguļotas projekta kvalitātes vērtēšanas kritērijos.</w:t>
      </w:r>
    </w:p>
    <w:p w:rsidR="00000000" w:rsidDel="00000000" w:rsidP="00000000" w:rsidRDefault="00000000" w:rsidRPr="00000000" w14:paraId="00000029">
      <w:pPr>
        <w:numPr>
          <w:ilvl w:val="0"/>
          <w:numId w:val="8"/>
        </w:numPr>
        <w:tabs>
          <w:tab w:val="left" w:leader="none" w:pos="1024"/>
          <w:tab w:val="left" w:leader="none" w:pos="2855"/>
        </w:tabs>
        <w:ind w:left="720" w:right="600" w:hanging="360"/>
        <w:jc w:val="both"/>
        <w:rPr>
          <w:sz w:val="24"/>
          <w:szCs w:val="24"/>
        </w:rPr>
      </w:pPr>
      <w:r w:rsidDel="00000000" w:rsidR="00000000" w:rsidRPr="00000000">
        <w:rPr>
          <w:sz w:val="24"/>
          <w:szCs w:val="24"/>
          <w:rtl w:val="0"/>
        </w:rPr>
        <w:t xml:space="preserve">Prasības: formālais projektu atbilstības ietvars, kas ir obligāti jāievēro, atspoguļots projekta atbilstības vērtēšanas kritērijos. Neatbilstoši projekti netiks vērtēti tālāk.</w:t>
      </w:r>
    </w:p>
    <w:p w:rsidR="00000000" w:rsidDel="00000000" w:rsidP="00000000" w:rsidRDefault="00000000" w:rsidRPr="00000000" w14:paraId="0000002A">
      <w:pPr>
        <w:numPr>
          <w:ilvl w:val="0"/>
          <w:numId w:val="8"/>
        </w:numPr>
        <w:tabs>
          <w:tab w:val="left" w:leader="none" w:pos="1025"/>
        </w:tabs>
        <w:spacing w:before="92" w:lineRule="auto"/>
        <w:ind w:left="720" w:right="600" w:hanging="360"/>
        <w:jc w:val="both"/>
        <w:rPr>
          <w:sz w:val="24"/>
          <w:szCs w:val="24"/>
        </w:rPr>
      </w:pPr>
      <w:r w:rsidDel="00000000" w:rsidR="00000000" w:rsidRPr="00000000">
        <w:rPr>
          <w:sz w:val="24"/>
          <w:szCs w:val="24"/>
          <w:rtl w:val="0"/>
        </w:rPr>
        <w:t xml:space="preserve">Vērtēšanas kritēriji: šos kritērijus izmantos eksperti projektu kvalitātes izvērtēšanai. Katram projektam tiks izvērtēta atbilstība visiem kritērijiem, lai tos salīdzinātu savā starpā un finansētu labākos projektus.</w:t>
      </w:r>
    </w:p>
    <w:p w:rsidR="00000000" w:rsidDel="00000000" w:rsidP="00000000" w:rsidRDefault="00000000" w:rsidRPr="00000000" w14:paraId="0000002B">
      <w:pPr>
        <w:numPr>
          <w:ilvl w:val="0"/>
          <w:numId w:val="8"/>
        </w:numPr>
        <w:tabs>
          <w:tab w:val="left" w:leader="none" w:pos="1025"/>
        </w:tabs>
        <w:spacing w:before="92" w:lineRule="auto"/>
        <w:ind w:left="720" w:right="600" w:hanging="360"/>
        <w:jc w:val="both"/>
        <w:rPr>
          <w:sz w:val="24"/>
          <w:szCs w:val="24"/>
        </w:rPr>
      </w:pPr>
      <w:r w:rsidDel="00000000" w:rsidR="00000000" w:rsidRPr="00000000">
        <w:rPr>
          <w:sz w:val="24"/>
          <w:szCs w:val="24"/>
          <w:rtl w:val="0"/>
        </w:rPr>
        <w:t xml:space="preserve">Pieteikšanās procedūra: informācija</w:t>
        <w:tab/>
        <w:t xml:space="preserve">par</w:t>
        <w:tab/>
        <w:t xml:space="preserve">projektu</w:t>
        <w:tab/>
        <w:t xml:space="preserve">konkursa procedūru un</w:t>
        <w:tab/>
        <w:t xml:space="preserve">citiem būtiskiem aspektiem projektu iesniegšanā.</w:t>
      </w:r>
    </w:p>
    <w:p w:rsidR="00000000" w:rsidDel="00000000" w:rsidP="00000000" w:rsidRDefault="00000000" w:rsidRPr="00000000" w14:paraId="0000002C">
      <w:pPr>
        <w:numPr>
          <w:ilvl w:val="0"/>
          <w:numId w:val="8"/>
        </w:numPr>
        <w:tabs>
          <w:tab w:val="left" w:leader="none" w:pos="1025"/>
        </w:tabs>
        <w:spacing w:before="92" w:lineRule="auto"/>
        <w:ind w:left="720" w:right="600" w:hanging="360"/>
        <w:jc w:val="both"/>
        <w:rPr>
          <w:sz w:val="24"/>
          <w:szCs w:val="24"/>
        </w:rPr>
        <w:sectPr>
          <w:headerReference r:id="rId8" w:type="default"/>
          <w:footerReference r:id="rId9" w:type="default"/>
          <w:type w:val="nextPage"/>
          <w:pgSz w:h="16840" w:w="11920" w:orient="portrait"/>
          <w:pgMar w:bottom="840" w:top="1640" w:left="1240" w:right="440" w:header="750" w:footer="649"/>
          <w:pgNumType w:start="2"/>
        </w:sectPr>
      </w:pPr>
      <w:r w:rsidDel="00000000" w:rsidR="00000000" w:rsidRPr="00000000">
        <w:rPr>
          <w:sz w:val="24"/>
          <w:szCs w:val="24"/>
          <w:rtl w:val="0"/>
        </w:rPr>
        <w:t xml:space="preserve">Atbalsts projektu ieviesējiem: informācija par projektu ieviesēju atbalstu projektu laikā. Vēlams plānot šīm aktivitātēm arī atbalstošus resursus, piemēram, apmaksātas darba dienas.</w:t>
      </w:r>
    </w:p>
    <w:p w:rsidR="00000000" w:rsidDel="00000000" w:rsidP="00000000" w:rsidRDefault="00000000" w:rsidRPr="00000000" w14:paraId="0000002D">
      <w:pPr>
        <w:ind w:right="510"/>
        <w:jc w:val="both"/>
        <w:rPr>
          <w:sz w:val="24"/>
          <w:szCs w:val="24"/>
        </w:rPr>
        <w:sectPr>
          <w:headerReference r:id="rId10" w:type="default"/>
          <w:footerReference r:id="rId11" w:type="default"/>
          <w:type w:val="continuous"/>
          <w:pgSz w:h="16840" w:w="11920" w:orient="portrait"/>
          <w:pgMar w:bottom="280" w:top="1200" w:left="1240" w:right="440" w:header="750" w:footer="649"/>
          <w:cols w:equalWidth="0" w:num="2">
            <w:col w:space="40" w:w="5100"/>
            <w:col w:space="0" w:w="5100"/>
          </w:cols>
        </w:sectPr>
      </w:pPr>
      <w:r w:rsidDel="00000000" w:rsidR="00000000" w:rsidRPr="00000000">
        <w:rPr>
          <w:rtl w:val="0"/>
        </w:rPr>
      </w:r>
    </w:p>
    <w:p w:rsidR="00000000" w:rsidDel="00000000" w:rsidP="00000000" w:rsidRDefault="00000000" w:rsidRPr="00000000" w14:paraId="0000002E">
      <w:pPr>
        <w:spacing w:before="107" w:lineRule="auto"/>
        <w:rPr>
          <w:sz w:val="20"/>
          <w:szCs w:val="20"/>
        </w:rPr>
        <w:sectPr>
          <w:headerReference r:id="rId12" w:type="default"/>
          <w:footerReference r:id="rId13" w:type="default"/>
          <w:type w:val="continuous"/>
          <w:pgSz w:h="16840" w:w="11920" w:orient="portrait"/>
          <w:pgMar w:bottom="280" w:top="1200" w:left="1240" w:right="440" w:header="750" w:footer="649"/>
        </w:sectPr>
      </w:pPr>
      <w:r w:rsidDel="00000000" w:rsidR="00000000" w:rsidRPr="00000000">
        <w:rPr>
          <w:rtl w:val="0"/>
        </w:rPr>
      </w:r>
    </w:p>
    <w:p w:rsidR="00000000" w:rsidDel="00000000" w:rsidP="00000000" w:rsidRDefault="00000000" w:rsidRPr="00000000" w14:paraId="0000002F">
      <w:pPr>
        <w:tabs>
          <w:tab w:val="left" w:leader="none" w:pos="1849"/>
          <w:tab w:val="left" w:leader="none" w:pos="2428"/>
          <w:tab w:val="left" w:leader="none" w:pos="3513"/>
          <w:tab w:val="left" w:leader="none" w:pos="4719"/>
          <w:tab w:val="left" w:leader="none" w:pos="6031"/>
          <w:tab w:val="left" w:leader="none" w:pos="6530"/>
        </w:tabs>
        <w:spacing w:before="92" w:lineRule="auto"/>
        <w:ind w:right="655"/>
        <w:rPr>
          <w:sz w:val="24"/>
          <w:szCs w:val="24"/>
        </w:rPr>
        <w:sectPr>
          <w:headerReference r:id="rId14" w:type="default"/>
          <w:footerReference r:id="rId15" w:type="default"/>
          <w:type w:val="continuous"/>
          <w:pgSz w:h="16840" w:w="11920" w:orient="portrait"/>
          <w:pgMar w:bottom="280" w:top="1200" w:left="1240" w:right="440" w:header="750" w:footer="649"/>
          <w:cols w:equalWidth="0" w:num="2">
            <w:col w:space="40" w:w="5100"/>
            <w:col w:space="0" w:w="5100"/>
          </w:cols>
        </w:sectPr>
      </w:pPr>
      <w:r w:rsidDel="00000000" w:rsidR="00000000" w:rsidRPr="00000000">
        <w:rPr>
          <w:rtl w:val="0"/>
        </w:rPr>
      </w:r>
    </w:p>
    <w:p w:rsidR="00000000" w:rsidDel="00000000" w:rsidP="00000000" w:rsidRDefault="00000000" w:rsidRPr="00000000" w14:paraId="00000030">
      <w:pPr>
        <w:rPr>
          <w:sz w:val="20"/>
          <w:szCs w:val="20"/>
        </w:rPr>
        <w:sectPr>
          <w:headerReference r:id="rId16" w:type="default"/>
          <w:footerReference r:id="rId17" w:type="default"/>
          <w:type w:val="continuous"/>
          <w:pgSz w:h="16840" w:w="11920" w:orient="portrait"/>
          <w:pgMar w:bottom="280" w:top="1200" w:left="1240" w:right="440" w:header="750" w:footer="649"/>
        </w:sectPr>
      </w:pPr>
      <w:r w:rsidDel="00000000" w:rsidR="00000000" w:rsidRPr="00000000">
        <w:rPr>
          <w:rtl w:val="0"/>
        </w:rPr>
      </w:r>
    </w:p>
    <w:p w:rsidR="00000000" w:rsidDel="00000000" w:rsidP="00000000" w:rsidRDefault="00000000" w:rsidRPr="00000000" w14:paraId="00000031">
      <w:pPr>
        <w:tabs>
          <w:tab w:val="left" w:leader="none" w:pos="1025"/>
        </w:tabs>
        <w:spacing w:before="92" w:lineRule="auto"/>
        <w:rPr>
          <w:sz w:val="24"/>
          <w:szCs w:val="24"/>
        </w:rPr>
        <w:sectPr>
          <w:headerReference r:id="rId18" w:type="default"/>
          <w:footerReference r:id="rId19" w:type="default"/>
          <w:type w:val="continuous"/>
          <w:pgSz w:h="16840" w:w="11920" w:orient="portrait"/>
          <w:pgMar w:bottom="280" w:top="1200" w:left="1240" w:right="440" w:header="750" w:footer="649"/>
          <w:cols w:equalWidth="0" w:num="2">
            <w:col w:space="40" w:w="5100"/>
            <w:col w:space="0" w:w="5100"/>
          </w:cols>
        </w:sect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spacing w:line="276" w:lineRule="auto"/>
        <w:ind w:left="200" w:right="780" w:firstLine="0"/>
        <w:jc w:val="both"/>
        <w:rPr>
          <w:b w:val="1"/>
          <w:bCs w:val="1"/>
          <w:sz w:val="24"/>
          <w:szCs w:val="24"/>
        </w:rPr>
        <w:sectPr>
          <w:headerReference r:id="rId20" w:type="default"/>
          <w:footerReference r:id="rId21" w:type="default"/>
          <w:type w:val="continuous"/>
          <w:pgSz w:h="16840" w:w="11920" w:orient="portrait"/>
          <w:pgMar w:bottom="280" w:top="1200" w:left="1240" w:right="440" w:header="750" w:footer="649"/>
        </w:sectPr>
      </w:pPr>
      <w:r w:rsidDel="00000000" w:rsidR="00000000" w:rsidRPr="00000000">
        <w:rPr>
          <w:b w:val="1"/>
          <w:bCs w:val="1"/>
          <w:sz w:val="24"/>
          <w:szCs w:val="24"/>
          <w:rtl w:val="0"/>
        </w:rPr>
        <w:t xml:space="preserve">Labāka pieteikuma izstrādei aicinām iepazīties ar LAPAS online mācību platformas moduli “Projektu konkurss”, kur dziļāk ir apskatīti visi būtiskie aspekti, kas tiks vērtēti projektu pieteikumos. Online mācību platformas saturs izstrādāts LAPAS un starptautisko partneru “Connect for Global Change” projekta ietvarā. </w:t>
      </w:r>
    </w:p>
    <w:p w:rsidR="00000000" w:rsidDel="00000000" w:rsidP="00000000" w:rsidRDefault="00000000" w:rsidRPr="00000000" w14:paraId="00000034">
      <w:pPr>
        <w:pStyle w:val="Heading1"/>
        <w:numPr>
          <w:ilvl w:val="0"/>
          <w:numId w:val="7"/>
        </w:numPr>
        <w:tabs>
          <w:tab w:val="left" w:leader="none" w:pos="918"/>
        </w:tabs>
        <w:spacing w:before="236" w:lineRule="auto"/>
        <w:ind w:left="920" w:hanging="360"/>
        <w:rPr/>
      </w:pPr>
      <w:r w:rsidDel="00000000" w:rsidR="00000000" w:rsidRPr="00000000">
        <w:rPr>
          <w:rtl w:val="0"/>
        </w:rPr>
        <w:t xml:space="preserve">Mērķis</w:t>
      </w:r>
    </w:p>
    <w:p w:rsidR="00000000" w:rsidDel="00000000" w:rsidP="00000000" w:rsidRDefault="00000000" w:rsidRPr="00000000" w14:paraId="00000035">
      <w:pPr>
        <w:spacing w:before="48" w:line="276" w:lineRule="auto"/>
        <w:ind w:left="200" w:right="1039" w:firstLine="0"/>
        <w:jc w:val="both"/>
        <w:rPr>
          <w:sz w:val="24"/>
          <w:szCs w:val="24"/>
        </w:rPr>
      </w:pPr>
      <w:r w:rsidDel="00000000" w:rsidR="00000000" w:rsidRPr="00000000">
        <w:rPr>
          <w:color w:val="0000ff"/>
          <w:sz w:val="24"/>
          <w:szCs w:val="24"/>
          <w:rtl w:val="0"/>
        </w:rPr>
        <w:t xml:space="preserve">(1.vērtēšanas kritērijs, 1.tēma LAPAS mācību platformas modulī “Projektu konkurss”, pieteikuma veidlapā 1.punkts “Atbilstība un mērķis”)</w:t>
      </w:r>
      <w:r w:rsidDel="00000000" w:rsidR="00000000" w:rsidRPr="00000000">
        <w:rPr>
          <w:rtl w:val="0"/>
        </w:rPr>
      </w:r>
    </w:p>
    <w:p w:rsidR="00000000" w:rsidDel="00000000" w:rsidP="00000000" w:rsidRDefault="00000000" w:rsidRPr="00000000" w14:paraId="00000036">
      <w:pPr>
        <w:spacing w:before="200" w:line="276" w:lineRule="auto"/>
        <w:ind w:left="200" w:right="1026" w:firstLine="0"/>
        <w:jc w:val="both"/>
        <w:rPr>
          <w:sz w:val="24"/>
          <w:szCs w:val="24"/>
        </w:rPr>
      </w:pPr>
      <w:r w:rsidDel="00000000" w:rsidR="00000000" w:rsidRPr="00000000">
        <w:rPr>
          <w:sz w:val="24"/>
          <w:szCs w:val="24"/>
          <w:rtl w:val="0"/>
        </w:rPr>
        <w:t xml:space="preserve">Projektā piedāvātajām aktivitātēm ir jāveicina Eiropas Komisijas DEAR programmas mērķa sasniegšana:</w:t>
      </w:r>
    </w:p>
    <w:p w:rsidR="00000000" w:rsidDel="00000000" w:rsidP="00000000" w:rsidRDefault="00000000" w:rsidRPr="00000000" w14:paraId="00000037">
      <w:pPr>
        <w:spacing w:line="276" w:lineRule="auto"/>
        <w:ind w:left="200" w:right="1020" w:firstLine="0"/>
        <w:jc w:val="both"/>
        <w:rPr>
          <w:i w:val="1"/>
          <w:iCs w:val="1"/>
          <w:sz w:val="24"/>
          <w:szCs w:val="24"/>
        </w:rPr>
      </w:pPr>
      <w:r w:rsidDel="00000000" w:rsidR="00000000" w:rsidRPr="00000000">
        <w:rPr>
          <w:b w:val="1"/>
          <w:bCs w:val="1"/>
          <w:i w:val="1"/>
          <w:iCs w:val="1"/>
          <w:sz w:val="24"/>
          <w:szCs w:val="24"/>
          <w:rtl w:val="0"/>
        </w:rPr>
        <w:t xml:space="preserve">Iedvesmot un iesaistīt </w:t>
      </w:r>
      <w:r w:rsidDel="00000000" w:rsidR="00000000" w:rsidRPr="00000000">
        <w:rPr>
          <w:i w:val="1"/>
          <w:iCs w:val="1"/>
          <w:sz w:val="24"/>
          <w:szCs w:val="24"/>
          <w:rtl w:val="0"/>
        </w:rPr>
        <w:t xml:space="preserve">Eiropas Savienības pilsoņus, jo īpaši jauniešus un tos, kas ir mazāk informēti par globāliem izaicinājumiem un mazāk saistīti ar tām, </w:t>
      </w:r>
      <w:r w:rsidDel="00000000" w:rsidR="00000000" w:rsidRPr="00000000">
        <w:rPr>
          <w:b w:val="1"/>
          <w:bCs w:val="1"/>
          <w:i w:val="1"/>
          <w:iCs w:val="1"/>
          <w:sz w:val="24"/>
          <w:szCs w:val="24"/>
          <w:rtl w:val="0"/>
        </w:rPr>
        <w:t xml:space="preserve">uzņemties kopīgu atbildību</w:t>
      </w:r>
      <w:r w:rsidDel="00000000" w:rsidR="00000000" w:rsidRPr="00000000">
        <w:rPr>
          <w:i w:val="1"/>
          <w:iCs w:val="1"/>
          <w:sz w:val="24"/>
          <w:szCs w:val="24"/>
          <w:rtl w:val="0"/>
        </w:rPr>
        <w:t xml:space="preserve">, lai izveidotu iekļaujošāku, līdztiesīgāku un ilgtspējīgāku pasauli.</w:t>
      </w:r>
    </w:p>
    <w:p w:rsidR="00000000" w:rsidDel="00000000" w:rsidP="00000000" w:rsidRDefault="00000000" w:rsidRPr="00000000" w14:paraId="00000038">
      <w:pPr>
        <w:spacing w:before="84" w:lineRule="auto"/>
        <w:rPr>
          <w:i w:val="1"/>
          <w:iCs w:val="1"/>
          <w:sz w:val="24"/>
          <w:szCs w:val="24"/>
        </w:rPr>
      </w:pPr>
      <w:r w:rsidDel="00000000" w:rsidR="00000000" w:rsidRPr="00000000">
        <w:rPr>
          <w:rtl w:val="0"/>
        </w:rPr>
      </w:r>
    </w:p>
    <w:p w:rsidR="00000000" w:rsidDel="00000000" w:rsidP="00000000" w:rsidRDefault="00000000" w:rsidRPr="00000000" w14:paraId="00000039">
      <w:pPr>
        <w:pStyle w:val="Heading2"/>
        <w:ind w:firstLine="200"/>
        <w:rPr/>
      </w:pPr>
      <w:r w:rsidDel="00000000" w:rsidR="00000000" w:rsidRPr="00000000">
        <w:rPr>
          <w:rtl w:val="0"/>
        </w:rPr>
        <w:t xml:space="preserve">Mērķa skaidrojums:</w:t>
      </w:r>
    </w:p>
    <w:p w:rsidR="00000000" w:rsidDel="00000000" w:rsidP="00000000" w:rsidRDefault="00000000" w:rsidRPr="00000000" w14:paraId="0000003A">
      <w:pPr>
        <w:spacing w:before="22" w:lineRule="auto"/>
        <w:ind w:left="200" w:right="1018" w:firstLine="0"/>
        <w:jc w:val="both"/>
        <w:rPr>
          <w:sz w:val="24"/>
          <w:szCs w:val="24"/>
        </w:rPr>
      </w:pPr>
      <w:r w:rsidDel="00000000" w:rsidR="00000000" w:rsidRPr="00000000">
        <w:rPr>
          <w:sz w:val="24"/>
          <w:szCs w:val="24"/>
          <w:rtl w:val="0"/>
        </w:rPr>
        <w:t xml:space="preserve">Projektā piedāvātajām aktivitātēm, izmantotajām pieejām un metodēm jāpalielina informētību, kritisko izpratni un jēgpilnu iesaistīšanos globālo izaicinājumu risināšanā. Iesniedzējs ir atbildīgs par to, lai mērķa grupa varētu projektā iesaistīties, rīkoties un/vai kritiski pārdomāt aktuālos globālās attīstības jautājumus. Pēc projekta īstenošanas būs jāsniedz detalizēta atskaite par sasniegto auditoriju, tās izpratnes un rīcības maiņas pierādījumiem. Aicinām izvēlēties aktivitāšu formas, kas palīdz sasniegt šos nepieciešamos rezultātus pēc iespējas labāk.</w:t>
      </w:r>
    </w:p>
    <w:p w:rsidR="00000000" w:rsidDel="00000000" w:rsidP="00000000" w:rsidRDefault="00000000" w:rsidRPr="00000000" w14:paraId="0000003B">
      <w:pPr>
        <w:spacing w:before="200" w:lineRule="auto"/>
        <w:ind w:left="200" w:firstLine="0"/>
        <w:jc w:val="both"/>
        <w:rPr>
          <w:sz w:val="24"/>
          <w:szCs w:val="24"/>
        </w:rPr>
      </w:pPr>
      <w:r w:rsidDel="00000000" w:rsidR="00000000" w:rsidRPr="00000000">
        <w:rPr>
          <w:sz w:val="24"/>
          <w:szCs w:val="24"/>
          <w:rtl w:val="0"/>
        </w:rPr>
        <w:t xml:space="preserve">Tālāk sniegts skaidrojums atsevišķu mērķa aspektu labākai izpratnei:</w:t>
      </w:r>
    </w:p>
    <w:p w:rsidR="00000000" w:rsidDel="00000000" w:rsidP="00000000" w:rsidRDefault="00000000" w:rsidRPr="00000000" w14:paraId="0000003C">
      <w:pPr>
        <w:numPr>
          <w:ilvl w:val="0"/>
          <w:numId w:val="6"/>
        </w:numPr>
        <w:tabs>
          <w:tab w:val="left" w:leader="none" w:pos="920"/>
        </w:tabs>
        <w:spacing w:before="200" w:line="259" w:lineRule="auto"/>
        <w:ind w:left="920" w:right="1013" w:hanging="360"/>
        <w:jc w:val="both"/>
        <w:rPr/>
      </w:pPr>
      <w:r w:rsidDel="00000000" w:rsidR="00000000" w:rsidRPr="00000000">
        <w:rPr>
          <w:b w:val="1"/>
          <w:bCs w:val="1"/>
          <w:sz w:val="24"/>
          <w:szCs w:val="24"/>
          <w:rtl w:val="0"/>
        </w:rPr>
        <w:t xml:space="preserve">Jēgpilna līdzdalība: </w:t>
      </w:r>
      <w:r w:rsidDel="00000000" w:rsidR="00000000" w:rsidRPr="00000000">
        <w:rPr>
          <w:sz w:val="24"/>
          <w:szCs w:val="24"/>
          <w:rtl w:val="0"/>
        </w:rPr>
        <w:t xml:space="preserve">projekta dalībniekiem ir jādod iespēja praktiski iesaistīties piedāvātajās aktivitātēs un dot savu ieguldījumu tajās kā atbalstītājiem, aktīvistiem, multiplikatoriem vai inovatoriem (skatiet </w:t>
      </w:r>
      <w:r w:rsidDel="00000000" w:rsidR="00000000" w:rsidRPr="00000000">
        <w:rPr>
          <w:b w:val="1"/>
          <w:bCs w:val="1"/>
          <w:i w:val="1"/>
          <w:iCs w:val="1"/>
          <w:sz w:val="24"/>
          <w:szCs w:val="24"/>
          <w:rtl w:val="0"/>
        </w:rPr>
        <w:t xml:space="preserve">Līdzdalības piramīdu)</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D">
      <w:pPr>
        <w:spacing w:before="159" w:lineRule="auto"/>
        <w:ind w:left="920" w:right="1020" w:firstLine="0"/>
        <w:jc w:val="both"/>
        <w:rPr>
          <w:sz w:val="24"/>
          <w:szCs w:val="24"/>
        </w:rPr>
      </w:pPr>
      <w:r w:rsidDel="00000000" w:rsidR="00000000" w:rsidRPr="00000000">
        <w:rPr>
          <w:sz w:val="24"/>
          <w:szCs w:val="24"/>
          <w:rtl w:val="0"/>
        </w:rPr>
        <w:t xml:space="preserve">Projekts tiek vērtēts pēc tā spējas motivēt mērķa grupu jēgpilni iesaistīties (virzīties augšup </w:t>
      </w:r>
      <w:r w:rsidDel="00000000" w:rsidR="00000000" w:rsidRPr="00000000">
        <w:rPr>
          <w:b w:val="1"/>
          <w:bCs w:val="1"/>
          <w:i w:val="1"/>
          <w:iCs w:val="1"/>
          <w:sz w:val="24"/>
          <w:szCs w:val="24"/>
          <w:rtl w:val="0"/>
        </w:rPr>
        <w:t xml:space="preserve">Līdzdalības piramīdā </w:t>
      </w:r>
      <w:r w:rsidDel="00000000" w:rsidR="00000000" w:rsidRPr="00000000">
        <w:rPr>
          <w:sz w:val="24"/>
          <w:szCs w:val="24"/>
          <w:rtl w:val="0"/>
        </w:rPr>
        <w:t xml:space="preserve">no atbalstītāja uz aktīvista, multiplikatora vai inovatora līmeni). Pēc projekta būs jāsniedz atskaite ar pierādāmiem piemēriem uzvedības un rīcības maiņai projekta dalībniekiem.</w:t>
      </w:r>
    </w:p>
    <w:p w:rsidR="00000000" w:rsidDel="00000000" w:rsidP="00000000" w:rsidRDefault="00000000" w:rsidRPr="00000000" w14:paraId="0000003E">
      <w:pPr>
        <w:numPr>
          <w:ilvl w:val="0"/>
          <w:numId w:val="6"/>
        </w:numPr>
        <w:tabs>
          <w:tab w:val="left" w:leader="none" w:pos="920"/>
        </w:tabs>
        <w:spacing w:before="200" w:line="259" w:lineRule="auto"/>
        <w:ind w:left="920" w:right="1023" w:hanging="360"/>
        <w:jc w:val="both"/>
        <w:rPr/>
      </w:pPr>
      <w:r w:rsidDel="00000000" w:rsidR="00000000" w:rsidRPr="00000000">
        <w:rPr>
          <w:sz w:val="24"/>
          <w:szCs w:val="24"/>
          <w:rtl w:val="0"/>
        </w:rPr>
        <w:t xml:space="preserve">Veicināt </w:t>
      </w:r>
      <w:r w:rsidDel="00000000" w:rsidR="00000000" w:rsidRPr="00000000">
        <w:rPr>
          <w:b w:val="1"/>
          <w:bCs w:val="1"/>
          <w:sz w:val="24"/>
          <w:szCs w:val="24"/>
          <w:rtl w:val="0"/>
        </w:rPr>
        <w:t xml:space="preserve">kritisku izpratni: </w:t>
      </w:r>
      <w:r w:rsidDel="00000000" w:rsidR="00000000" w:rsidRPr="00000000">
        <w:rPr>
          <w:sz w:val="24"/>
          <w:szCs w:val="24"/>
          <w:rtl w:val="0"/>
        </w:rPr>
        <w:t xml:space="preserve">projekta dalībniekus jāiedvesmo ieņemt savu nostāju un kritiski pārdomāt projektā skartos globālos izaicinājumus. Ja tiek veicināta kritiskā izpratne vai domāšana, tas nozīmē, ka mērķa grupa spēj pamatot savu viedokli, pārdomāt, analizēt, vērtēt dažādas idejas un pozīcijas. To parāda mērķa grupas spēja izrādīt apzinātu iesaisti un neatkarīgu domāšanu.</w:t>
      </w:r>
      <w:r w:rsidDel="00000000" w:rsidR="00000000" w:rsidRPr="00000000">
        <w:rPr>
          <w:rtl w:val="0"/>
        </w:rPr>
      </w:r>
    </w:p>
    <w:p w:rsidR="00000000" w:rsidDel="00000000" w:rsidP="00000000" w:rsidRDefault="00000000" w:rsidRPr="00000000" w14:paraId="0000003F">
      <w:pPr>
        <w:spacing w:before="159" w:lineRule="auto"/>
        <w:ind w:left="920" w:right="1021" w:firstLine="0"/>
        <w:jc w:val="both"/>
        <w:rPr>
          <w:sz w:val="24"/>
          <w:szCs w:val="24"/>
        </w:rPr>
      </w:pPr>
      <w:r w:rsidDel="00000000" w:rsidR="00000000" w:rsidRPr="00000000">
        <w:rPr>
          <w:sz w:val="24"/>
          <w:szCs w:val="24"/>
          <w:rtl w:val="0"/>
        </w:rPr>
        <w:t xml:space="preserve">Projekts tiks vērtēts pēc tā spējas motivēt mērķa grupu kritiski apzināties aktivitātēs izvirzītās globālās problēmas. Pēc projekta būs jāsniedz atskaite ar pierādāmiem rezultātiem, ka paaugstinājusies projekta dalībnieku kritiskā izpratne.</w:t>
      </w:r>
    </w:p>
    <w:p w:rsidR="00000000" w:rsidDel="00000000" w:rsidP="00000000" w:rsidRDefault="00000000" w:rsidRPr="00000000" w14:paraId="00000040">
      <w:pPr>
        <w:numPr>
          <w:ilvl w:val="0"/>
          <w:numId w:val="6"/>
        </w:numPr>
        <w:tabs>
          <w:tab w:val="left" w:leader="none" w:pos="920"/>
        </w:tabs>
        <w:spacing w:before="200" w:line="259" w:lineRule="auto"/>
        <w:ind w:left="920" w:right="1012" w:hanging="360"/>
        <w:jc w:val="both"/>
        <w:rPr/>
      </w:pPr>
      <w:r w:rsidDel="00000000" w:rsidR="00000000" w:rsidRPr="00000000">
        <w:rPr>
          <w:b w:val="1"/>
          <w:bCs w:val="1"/>
          <w:sz w:val="24"/>
          <w:szCs w:val="24"/>
          <w:rtl w:val="0"/>
        </w:rPr>
        <w:t xml:space="preserve">Globāliem izaicinājumiem </w:t>
      </w:r>
      <w:r w:rsidDel="00000000" w:rsidR="00000000" w:rsidRPr="00000000">
        <w:rPr>
          <w:sz w:val="24"/>
          <w:szCs w:val="24"/>
          <w:rtl w:val="0"/>
        </w:rPr>
        <w:t xml:space="preserve">ir jābūt projekta sastāvdaļai, ja mēs vēlamies izveidot iekļaujošāku, vienlīdzīgāku un ilgtspējīgāku pasauli. Globālie izaicinājumi nozīmē projektam izvēlēties tēmas, kas saistītas gan ar Latviju, gan ar </w:t>
      </w:r>
      <w:hyperlink r:id="rId22">
        <w:r w:rsidDel="00000000" w:rsidR="00000000" w:rsidRPr="00000000">
          <w:rPr>
            <w:color w:val="1154cc"/>
            <w:sz w:val="24"/>
            <w:szCs w:val="24"/>
            <w:u w:val="single"/>
            <w:rtl w:val="0"/>
          </w:rPr>
          <w:t xml:space="preserve">ES</w:t>
        </w:r>
      </w:hyperlink>
      <w:r w:rsidDel="00000000" w:rsidR="00000000" w:rsidRPr="00000000">
        <w:rPr>
          <w:color w:val="1154cc"/>
          <w:sz w:val="24"/>
          <w:szCs w:val="24"/>
          <w:rtl w:val="0"/>
        </w:rPr>
        <w:t xml:space="preserve"> </w:t>
      </w:r>
      <w:hyperlink r:id="rId23">
        <w:r w:rsidDel="00000000" w:rsidR="00000000" w:rsidRPr="00000000">
          <w:rPr>
            <w:color w:val="1154cc"/>
            <w:sz w:val="24"/>
            <w:szCs w:val="24"/>
            <w:u w:val="single"/>
            <w:rtl w:val="0"/>
          </w:rPr>
          <w:t xml:space="preserve">partnervalstīm</w:t>
        </w:r>
      </w:hyperlink>
      <w:r w:rsidDel="00000000" w:rsidR="00000000" w:rsidRPr="00000000">
        <w:rPr>
          <w:sz w:val="24"/>
          <w:szCs w:val="24"/>
          <w:rtl w:val="0"/>
        </w:rPr>
        <w:t xml:space="preserve">, attīstības sadarbību un </w:t>
      </w:r>
      <w:hyperlink r:id="rId24">
        <w:r w:rsidDel="00000000" w:rsidR="00000000" w:rsidRPr="00000000">
          <w:rPr>
            <w:color w:val="1154cc"/>
            <w:sz w:val="24"/>
            <w:szCs w:val="24"/>
            <w:u w:val="single"/>
            <w:rtl w:val="0"/>
          </w:rPr>
          <w:t xml:space="preserve">Ilgtspējīgas attīstības mērķu</w:t>
        </w:r>
      </w:hyperlink>
      <w:r w:rsidDel="00000000" w:rsidR="00000000" w:rsidRPr="00000000">
        <w:rPr>
          <w:color w:val="1154cc"/>
          <w:sz w:val="24"/>
          <w:szCs w:val="24"/>
          <w:rtl w:val="0"/>
        </w:rPr>
        <w:t xml:space="preserve"> </w:t>
      </w:r>
      <w:r w:rsidDel="00000000" w:rsidR="00000000" w:rsidRPr="00000000">
        <w:rPr>
          <w:sz w:val="24"/>
          <w:szCs w:val="24"/>
          <w:rtl w:val="0"/>
        </w:rPr>
        <w:t xml:space="preserve">ieviešanas veicināšanu. Pasākumi var būt vērsti uz tādām tēmām kā sociālais un vides taisnīgums, dzimumu līdztiesība un iekļaušana vai citām tēmām, kas saistītas ar Ilgtspējīgas attīstības mērķiem. Iespējamo projekta tēmu dažādība ir liela, taču projektā ietvarā ir svarīgi iekļaut to globālo kontekstu, kas ir aktuāls gan lokāli, gan globāli.</w:t>
      </w:r>
      <w:r w:rsidDel="00000000" w:rsidR="00000000" w:rsidRPr="00000000">
        <w:rPr>
          <w:rtl w:val="0"/>
        </w:rPr>
      </w:r>
    </w:p>
    <w:p w:rsidR="00000000" w:rsidDel="00000000" w:rsidP="00000000" w:rsidRDefault="00000000" w:rsidRPr="00000000" w14:paraId="00000041">
      <w:pPr>
        <w:widowControl w:val="1"/>
        <w:jc w:val="both"/>
        <w:rPr>
          <w:sz w:val="24"/>
          <w:szCs w:val="24"/>
        </w:rPr>
      </w:pPr>
      <w:r w:rsidDel="00000000" w:rsidR="00000000" w:rsidRPr="00000000">
        <w:rPr>
          <w:rtl w:val="0"/>
        </w:rPr>
      </w:r>
    </w:p>
    <w:p w:rsidR="00000000" w:rsidDel="00000000" w:rsidP="00000000" w:rsidRDefault="00000000" w:rsidRPr="00000000" w14:paraId="00000042">
      <w:pPr>
        <w:spacing w:before="158" w:line="259" w:lineRule="auto"/>
        <w:ind w:left="920" w:right="1017" w:firstLine="0"/>
        <w:jc w:val="both"/>
        <w:rPr>
          <w:sz w:val="24"/>
          <w:szCs w:val="24"/>
        </w:rPr>
      </w:pPr>
      <w:r w:rsidDel="00000000" w:rsidR="00000000" w:rsidRPr="00000000">
        <w:rPr>
          <w:sz w:val="24"/>
          <w:szCs w:val="24"/>
          <w:rtl w:val="0"/>
        </w:rPr>
        <w:t xml:space="preserve">Projekta pieteikumā tiks vērtēts, vai ir atspoguļota tieša saistība ar kādu globālo izaicinājumu un/vai Ilgtspējīgas attīstības mērķiem.</w:t>
      </w:r>
    </w:p>
    <w:p w:rsidR="00000000" w:rsidDel="00000000" w:rsidP="00000000" w:rsidRDefault="00000000" w:rsidRPr="00000000" w14:paraId="00000043">
      <w:pPr>
        <w:spacing w:before="236" w:line="259" w:lineRule="auto"/>
        <w:ind w:right="923"/>
        <w:jc w:val="both"/>
        <w:rPr>
          <w:color w:val="0000ff"/>
          <w:sz w:val="24"/>
          <w:szCs w:val="24"/>
        </w:rPr>
      </w:pPr>
      <w:r w:rsidDel="00000000" w:rsidR="00000000" w:rsidRPr="00000000">
        <w:rPr>
          <w:color w:val="0000ff"/>
          <w:sz w:val="24"/>
          <w:szCs w:val="24"/>
          <w:u w:val="single"/>
          <w:rtl w:val="0"/>
        </w:rPr>
        <w:t xml:space="preserve">Projektā sasniedzamais rādītājs:</w:t>
      </w:r>
      <w:r w:rsidDel="00000000" w:rsidR="00000000" w:rsidRPr="00000000">
        <w:rPr>
          <w:color w:val="0000ff"/>
          <w:sz w:val="24"/>
          <w:szCs w:val="24"/>
          <w:rtl w:val="0"/>
        </w:rPr>
        <w:t xml:space="preserve"> Projektā iesaistītās mērķgrupas %, kas apliecina, ka saprot kādu no globālajiem izaicinājumiem un var sniegt atšķirīgas rīcības piemēru.</w:t>
      </w:r>
    </w:p>
    <w:p w:rsidR="00000000" w:rsidDel="00000000" w:rsidP="00000000" w:rsidRDefault="00000000" w:rsidRPr="00000000" w14:paraId="00000044">
      <w:pPr>
        <w:spacing w:before="236" w:line="259" w:lineRule="auto"/>
        <w:ind w:right="923"/>
        <w:jc w:val="both"/>
        <w:rPr>
          <w:sz w:val="24"/>
          <w:szCs w:val="24"/>
        </w:rPr>
        <w:sectPr>
          <w:headerReference r:id="rId25" w:type="default"/>
          <w:footerReference r:id="rId26" w:type="default"/>
          <w:type w:val="nextPage"/>
          <w:pgSz w:h="16840" w:w="11920" w:orient="portrait"/>
          <w:pgMar w:bottom="840" w:top="1640" w:left="1240" w:right="440" w:header="750" w:footer="649"/>
        </w:sectPr>
      </w:pPr>
      <w:r w:rsidDel="00000000" w:rsidR="00000000" w:rsidRPr="00000000">
        <w:rPr>
          <w:sz w:val="24"/>
          <w:szCs w:val="24"/>
          <w:rtl w:val="0"/>
        </w:rPr>
        <w:t xml:space="preserve">Izstrādājot projekta pieteikumu un plānoto sasniedzamo mērķa grupu, lūdzam iekļaut aplēsi šim sasniedzamajam rezultātam.</w:t>
      </w:r>
    </w:p>
    <w:p w:rsidR="00000000" w:rsidDel="00000000" w:rsidP="00000000" w:rsidRDefault="00000000" w:rsidRPr="00000000" w14:paraId="00000045">
      <w:pPr>
        <w:spacing w:before="201" w:lineRule="auto"/>
        <w:rPr>
          <w:sz w:val="24"/>
          <w:szCs w:val="24"/>
        </w:rPr>
      </w:pPr>
      <w:r w:rsidDel="00000000" w:rsidR="00000000" w:rsidRPr="00000000">
        <w:rPr>
          <w:rtl w:val="0"/>
        </w:rPr>
      </w:r>
    </w:p>
    <w:p w:rsidR="00000000" w:rsidDel="00000000" w:rsidP="00000000" w:rsidRDefault="00000000" w:rsidRPr="00000000" w14:paraId="00000046">
      <w:pPr>
        <w:pStyle w:val="Heading1"/>
        <w:numPr>
          <w:ilvl w:val="0"/>
          <w:numId w:val="7"/>
        </w:numPr>
        <w:tabs>
          <w:tab w:val="left" w:leader="none" w:pos="918"/>
        </w:tabs>
        <w:ind w:left="920" w:hanging="360"/>
        <w:rPr/>
      </w:pPr>
      <w:r w:rsidDel="00000000" w:rsidR="00000000" w:rsidRPr="00000000">
        <w:rPr>
          <w:rtl w:val="0"/>
        </w:rPr>
        <w:t xml:space="preserve">Principi</w:t>
      </w:r>
    </w:p>
    <w:p w:rsidR="00000000" w:rsidDel="00000000" w:rsidP="00000000" w:rsidRDefault="00000000" w:rsidRPr="00000000" w14:paraId="00000047">
      <w:pPr>
        <w:spacing w:before="48" w:line="276" w:lineRule="auto"/>
        <w:ind w:left="200" w:right="923" w:firstLine="0"/>
        <w:rPr>
          <w:sz w:val="24"/>
          <w:szCs w:val="24"/>
        </w:rPr>
      </w:pPr>
      <w:r w:rsidDel="00000000" w:rsidR="00000000" w:rsidRPr="00000000">
        <w:rPr>
          <w:sz w:val="24"/>
          <w:szCs w:val="24"/>
          <w:rtl w:val="0"/>
        </w:rPr>
        <w:t xml:space="preserve">Tālāk minētie principi tiek uzskatīti par pamatu labi izstrādātam izpratnes veidošanas un iesaistes darbam un projektā plānotajām aktivitātēm.</w:t>
      </w:r>
    </w:p>
    <w:p w:rsidR="00000000" w:rsidDel="00000000" w:rsidP="00000000" w:rsidRDefault="00000000" w:rsidRPr="00000000" w14:paraId="00000048">
      <w:pPr>
        <w:numPr>
          <w:ilvl w:val="1"/>
          <w:numId w:val="7"/>
        </w:numPr>
        <w:tabs>
          <w:tab w:val="left" w:leader="none" w:pos="920"/>
        </w:tabs>
        <w:spacing w:before="200" w:line="276" w:lineRule="auto"/>
        <w:ind w:left="920" w:right="960" w:hanging="360"/>
        <w:jc w:val="both"/>
        <w:rPr>
          <w:sz w:val="24"/>
          <w:szCs w:val="24"/>
        </w:rPr>
      </w:pPr>
      <w:r w:rsidDel="00000000" w:rsidR="00000000" w:rsidRPr="00000000">
        <w:rPr>
          <w:b w:val="1"/>
          <w:bCs w:val="1"/>
          <w:sz w:val="24"/>
          <w:szCs w:val="24"/>
          <w:rtl w:val="0"/>
        </w:rPr>
        <w:t xml:space="preserve">Ziniet savu mērķa grupu </w:t>
      </w:r>
      <w:r w:rsidDel="00000000" w:rsidR="00000000" w:rsidRPr="00000000">
        <w:rPr>
          <w:color w:val="0000ff"/>
          <w:sz w:val="24"/>
          <w:szCs w:val="24"/>
          <w:rtl w:val="0"/>
        </w:rPr>
        <w:t xml:space="preserve">(2. vērtēšanas kritērijs, 2.tēma LAPAS mācību platformas modulī “Projektu konkurss”, pieteikuma veidlapā 2.punkts “Mērķgrupas”)</w:t>
      </w:r>
      <w:r w:rsidDel="00000000" w:rsidR="00000000" w:rsidRPr="00000000">
        <w:rPr>
          <w:sz w:val="24"/>
          <w:szCs w:val="24"/>
          <w:rtl w:val="0"/>
        </w:rPr>
        <w:t xml:space="preserve">: Vispusīga savas mērķa grupas pārzināšana ir priekšnoteikums, lai vērstos pie šiem cilvēkiem ar jaunām zināšanām un ierosmi rīkoties. Projekta metodēm ir jābūt pielāgotām mērķa grupai, un tām jābūt balstītām uz zināšanām par vietējo kontekstu un to, kas viņus interesē un motivē.</w:t>
      </w:r>
    </w:p>
    <w:p w:rsidR="00000000" w:rsidDel="00000000" w:rsidP="00000000" w:rsidRDefault="00000000" w:rsidRPr="00000000" w14:paraId="00000049">
      <w:pPr>
        <w:tabs>
          <w:tab w:val="left" w:leader="none" w:pos="920"/>
        </w:tabs>
        <w:spacing w:before="200" w:line="276" w:lineRule="auto"/>
        <w:ind w:left="920" w:right="1488" w:firstLine="0"/>
        <w:jc w:val="both"/>
        <w:rPr>
          <w:sz w:val="24"/>
          <w:szCs w:val="24"/>
        </w:rPr>
      </w:pPr>
      <w:r w:rsidDel="00000000" w:rsidR="00000000" w:rsidRPr="00000000">
        <w:rPr>
          <w:rtl w:val="0"/>
        </w:rPr>
      </w:r>
    </w:p>
    <w:p w:rsidR="00000000" w:rsidDel="00000000" w:rsidP="00000000" w:rsidRDefault="00000000" w:rsidRPr="00000000" w14:paraId="0000004A">
      <w:pPr>
        <w:spacing w:before="1" w:line="276" w:lineRule="auto"/>
        <w:ind w:left="920" w:right="923" w:firstLine="0"/>
        <w:jc w:val="both"/>
        <w:rPr>
          <w:sz w:val="24"/>
          <w:szCs w:val="24"/>
        </w:rPr>
      </w:pPr>
      <w:r w:rsidDel="00000000" w:rsidR="00000000" w:rsidRPr="00000000">
        <w:rPr>
          <w:sz w:val="24"/>
          <w:szCs w:val="24"/>
          <w:u w:val="single"/>
          <w:rtl w:val="0"/>
        </w:rPr>
        <w:t xml:space="preserve">Praksē tas nozīmē</w:t>
      </w:r>
      <w:r w:rsidDel="00000000" w:rsidR="00000000" w:rsidRPr="00000000">
        <w:rPr>
          <w:sz w:val="24"/>
          <w:szCs w:val="24"/>
          <w:rtl w:val="0"/>
        </w:rPr>
        <w:t xml:space="preserve">, ka iesniedzēji tiks vērtēti pēc tā, cik lielā mērā iesniedzējiem ir specifiskas zināšanas par mērķa grupu, piekļuve tai, un vai viņi spēs to iekļaut projekta aktivitāšu izstrādē.</w:t>
      </w:r>
    </w:p>
    <w:p w:rsidR="00000000" w:rsidDel="00000000" w:rsidP="00000000" w:rsidRDefault="00000000" w:rsidRPr="00000000" w14:paraId="0000004B">
      <w:pPr>
        <w:spacing w:before="200" w:line="276" w:lineRule="auto"/>
        <w:ind w:left="920" w:right="1045" w:firstLine="0"/>
        <w:jc w:val="both"/>
        <w:rPr>
          <w:color w:val="0000ff"/>
          <w:sz w:val="24"/>
          <w:szCs w:val="24"/>
        </w:rPr>
      </w:pPr>
      <w:r w:rsidDel="00000000" w:rsidR="00000000" w:rsidRPr="00000000">
        <w:rPr>
          <w:color w:val="0000ff"/>
          <w:sz w:val="24"/>
          <w:szCs w:val="24"/>
          <w:u w:val="single"/>
          <w:rtl w:val="0"/>
        </w:rPr>
        <w:t xml:space="preserve">Projektā sasniedzamais rādītājs:</w:t>
      </w:r>
      <w:r w:rsidDel="00000000" w:rsidR="00000000" w:rsidRPr="00000000">
        <w:rPr>
          <w:color w:val="0000ff"/>
          <w:sz w:val="24"/>
          <w:szCs w:val="24"/>
          <w:rtl w:val="0"/>
        </w:rPr>
        <w:t xml:space="preserve"> Ar komunikāciju un pasākumiem sasniegtais iedzīvotāju skaits.</w:t>
      </w:r>
    </w:p>
    <w:p w:rsidR="00000000" w:rsidDel="00000000" w:rsidP="00000000" w:rsidRDefault="00000000" w:rsidRPr="00000000" w14:paraId="0000004C">
      <w:pPr>
        <w:spacing w:before="236" w:line="259" w:lineRule="auto"/>
        <w:ind w:left="720" w:right="923" w:firstLine="0"/>
        <w:jc w:val="both"/>
        <w:rPr>
          <w:sz w:val="24"/>
          <w:szCs w:val="24"/>
        </w:rPr>
      </w:pPr>
      <w:r w:rsidDel="00000000" w:rsidR="00000000" w:rsidRPr="00000000">
        <w:rPr>
          <w:sz w:val="24"/>
          <w:szCs w:val="24"/>
          <w:rtl w:val="0"/>
        </w:rPr>
        <w:t xml:space="preserve">Izstrādājot projekta pieteikumu un plānoto sasniedzamo mērķa grupu, lūdzam iekļaut aplēsi šim sasniedzamajam rezultātam. Pēc projekta beigām jums būs jāsniedz detalizēta atskaite par šī rādītāja sasniegšanu.</w:t>
      </w:r>
    </w:p>
    <w:p w:rsidR="00000000" w:rsidDel="00000000" w:rsidP="00000000" w:rsidRDefault="00000000" w:rsidRPr="00000000" w14:paraId="0000004D">
      <w:pPr>
        <w:numPr>
          <w:ilvl w:val="1"/>
          <w:numId w:val="7"/>
        </w:numPr>
        <w:tabs>
          <w:tab w:val="left" w:leader="none" w:pos="920"/>
        </w:tabs>
        <w:spacing w:before="200" w:line="259" w:lineRule="auto"/>
        <w:ind w:left="920" w:right="1012" w:hanging="360"/>
        <w:jc w:val="both"/>
        <w:rPr>
          <w:b w:val="1"/>
          <w:bCs w:val="1"/>
          <w:sz w:val="24"/>
          <w:szCs w:val="24"/>
        </w:rPr>
      </w:pPr>
      <w:r w:rsidDel="00000000" w:rsidR="00000000" w:rsidRPr="00000000">
        <w:rPr>
          <w:b w:val="1"/>
          <w:bCs w:val="1"/>
          <w:sz w:val="24"/>
          <w:szCs w:val="24"/>
          <w:rtl w:val="0"/>
        </w:rPr>
        <w:t xml:space="preserve">Iesaistiet jauniešus </w:t>
      </w:r>
      <w:r w:rsidDel="00000000" w:rsidR="00000000" w:rsidRPr="00000000">
        <w:rPr>
          <w:color w:val="0000ff"/>
          <w:sz w:val="24"/>
          <w:szCs w:val="24"/>
          <w:rtl w:val="0"/>
        </w:rPr>
        <w:t xml:space="preserve">(2. vērtēšanas kritērijs, 2.tēma LAPAS mācību platformas modulī “Projektu konkurss”, pieteikuma veidlapā 2.punkts “Mērķgrupas”)</w:t>
      </w:r>
      <w:r w:rsidDel="00000000" w:rsidR="00000000" w:rsidRPr="00000000">
        <w:rPr>
          <w:b w:val="1"/>
          <w:bCs w:val="1"/>
          <w:sz w:val="24"/>
          <w:szCs w:val="24"/>
          <w:rtl w:val="0"/>
        </w:rPr>
        <w:t xml:space="preserve">: </w:t>
      </w:r>
      <w:r w:rsidDel="00000000" w:rsidR="00000000" w:rsidRPr="00000000">
        <w:rPr>
          <w:sz w:val="24"/>
          <w:szCs w:val="24"/>
          <w:rtl w:val="0"/>
        </w:rPr>
        <w:t xml:space="preserve">Jaunieši var būt efektīvi pārmaiņu īstenotāji, ja viņiem tiek dotas pienācīgas iespējas piedalīties un rīkoties un ja viņiem ir tiesības tikt uzklausītiem un ietekmēt pasaules attīstību. Jauniešu iesaistīšana ir ļoti svarīga. Saskaņā ar Jaunatnes likumu par jauniešiem tiek uzskatīti visi cilvēki vecumā no 13 līdz 25 gadiem, taču šajā projektā tiek piemērota kopējā ES izpratne, ka jaunieši ir līdz 30 gadiem. Jauniešu organizācijas, tīklus, kustības un neformālas grupas vada jaunieši, un/vai to mērķis ir iesaistīt tikai tādus cilvēkus, kas jaunāki par 30 gadiem.</w:t>
      </w:r>
      <w:r w:rsidDel="00000000" w:rsidR="00000000" w:rsidRPr="00000000">
        <w:rPr>
          <w:rtl w:val="0"/>
        </w:rPr>
      </w:r>
    </w:p>
    <w:p w:rsidR="00000000" w:rsidDel="00000000" w:rsidP="00000000" w:rsidRDefault="00000000" w:rsidRPr="00000000" w14:paraId="0000004E">
      <w:pPr>
        <w:spacing w:before="19" w:lineRule="auto"/>
        <w:ind w:right="1050"/>
        <w:jc w:val="both"/>
        <w:rPr>
          <w:sz w:val="24"/>
          <w:szCs w:val="24"/>
        </w:rPr>
      </w:pPr>
      <w:r w:rsidDel="00000000" w:rsidR="00000000" w:rsidRPr="00000000">
        <w:rPr>
          <w:rtl w:val="0"/>
        </w:rPr>
      </w:r>
    </w:p>
    <w:p w:rsidR="00000000" w:rsidDel="00000000" w:rsidP="00000000" w:rsidRDefault="00000000" w:rsidRPr="00000000" w14:paraId="0000004F">
      <w:pPr>
        <w:spacing w:line="259" w:lineRule="auto"/>
        <w:ind w:left="920" w:right="1050" w:firstLine="0"/>
        <w:jc w:val="both"/>
        <w:rPr>
          <w:sz w:val="24"/>
          <w:szCs w:val="24"/>
        </w:rPr>
      </w:pPr>
      <w:r w:rsidDel="00000000" w:rsidR="00000000" w:rsidRPr="00000000">
        <w:rPr>
          <w:sz w:val="24"/>
          <w:szCs w:val="24"/>
          <w:u w:val="single"/>
          <w:rtl w:val="0"/>
        </w:rPr>
        <w:t xml:space="preserve">Praksē tas nozīmē</w:t>
      </w:r>
      <w:r w:rsidDel="00000000" w:rsidR="00000000" w:rsidRPr="00000000">
        <w:rPr>
          <w:sz w:val="24"/>
          <w:szCs w:val="24"/>
          <w:rtl w:val="0"/>
        </w:rPr>
        <w:t xml:space="preserve">, ka projekts tiek novērtēts pēc tā, cik lielā mērā tas veidots kopā ar jauniešiem un vai veicina sadarbību ar jaunatnes organizācijām.</w:t>
      </w:r>
    </w:p>
    <w:p w:rsidR="00000000" w:rsidDel="00000000" w:rsidP="00000000" w:rsidRDefault="00000000" w:rsidRPr="00000000" w14:paraId="00000050">
      <w:pPr>
        <w:spacing w:before="22" w:lineRule="auto"/>
        <w:rPr>
          <w:sz w:val="24"/>
          <w:szCs w:val="24"/>
        </w:rPr>
      </w:pPr>
      <w:r w:rsidDel="00000000" w:rsidR="00000000" w:rsidRPr="00000000">
        <w:rPr>
          <w:rtl w:val="0"/>
        </w:rPr>
      </w:r>
    </w:p>
    <w:p w:rsidR="00000000" w:rsidDel="00000000" w:rsidP="00000000" w:rsidRDefault="00000000" w:rsidRPr="00000000" w14:paraId="00000051">
      <w:pPr>
        <w:spacing w:line="259" w:lineRule="auto"/>
        <w:ind w:left="920" w:right="923" w:firstLine="0"/>
        <w:jc w:val="both"/>
        <w:rPr>
          <w:color w:val="0000ff"/>
          <w:sz w:val="24"/>
          <w:szCs w:val="24"/>
        </w:rPr>
      </w:pPr>
      <w:r w:rsidDel="00000000" w:rsidR="00000000" w:rsidRPr="00000000">
        <w:rPr>
          <w:color w:val="0000ff"/>
          <w:sz w:val="24"/>
          <w:szCs w:val="24"/>
          <w:u w:val="single"/>
          <w:rtl w:val="0"/>
        </w:rPr>
        <w:t xml:space="preserve">Projektā sasniedzamais rādītājs:</w:t>
      </w:r>
      <w:r w:rsidDel="00000000" w:rsidR="00000000" w:rsidRPr="00000000">
        <w:rPr>
          <w:color w:val="0000ff"/>
          <w:sz w:val="24"/>
          <w:szCs w:val="24"/>
          <w:rtl w:val="0"/>
        </w:rPr>
        <w:t xml:space="preserve"> jauniešu skaita proporcija no visas tiešās un netiešās mērķgrupas.</w:t>
      </w:r>
    </w:p>
    <w:p w:rsidR="00000000" w:rsidDel="00000000" w:rsidP="00000000" w:rsidRDefault="00000000" w:rsidRPr="00000000" w14:paraId="00000052">
      <w:pPr>
        <w:spacing w:line="259" w:lineRule="auto"/>
        <w:ind w:left="920" w:right="923" w:firstLine="0"/>
        <w:jc w:val="both"/>
        <w:rPr>
          <w:color w:val="0000ff"/>
          <w:sz w:val="24"/>
          <w:szCs w:val="24"/>
        </w:rPr>
      </w:pPr>
      <w:r w:rsidDel="00000000" w:rsidR="00000000" w:rsidRPr="00000000">
        <w:rPr>
          <w:rtl w:val="0"/>
        </w:rPr>
      </w:r>
    </w:p>
    <w:p w:rsidR="00000000" w:rsidDel="00000000" w:rsidP="00000000" w:rsidRDefault="00000000" w:rsidRPr="00000000" w14:paraId="00000053">
      <w:pPr>
        <w:spacing w:line="259" w:lineRule="auto"/>
        <w:ind w:left="920" w:right="923" w:firstLine="0"/>
        <w:jc w:val="both"/>
        <w:rPr>
          <w:sz w:val="24"/>
          <w:szCs w:val="24"/>
        </w:rPr>
      </w:pPr>
      <w:r w:rsidDel="00000000" w:rsidR="00000000" w:rsidRPr="00000000">
        <w:rPr>
          <w:sz w:val="24"/>
          <w:szCs w:val="24"/>
          <w:rtl w:val="0"/>
        </w:rPr>
        <w:t xml:space="preserve">Izstrādājot projekta pieteikumu, lūdzam iekļaut aplēsi šim sasniedzamajam rezultātam. Pēc projekta beigām jums būs jāsniedz atskaite par šī rezultāta sasniegšanu.</w:t>
      </w:r>
    </w:p>
    <w:p w:rsidR="00000000" w:rsidDel="00000000" w:rsidP="00000000" w:rsidRDefault="00000000" w:rsidRPr="00000000" w14:paraId="00000054">
      <w:pPr>
        <w:numPr>
          <w:ilvl w:val="1"/>
          <w:numId w:val="7"/>
        </w:numPr>
        <w:tabs>
          <w:tab w:val="left" w:leader="none" w:pos="920"/>
        </w:tabs>
        <w:spacing w:before="199" w:line="276" w:lineRule="auto"/>
        <w:ind w:left="920" w:right="1015" w:hanging="360"/>
        <w:jc w:val="both"/>
        <w:rPr>
          <w:sz w:val="24"/>
          <w:szCs w:val="24"/>
        </w:rPr>
      </w:pPr>
      <w:r w:rsidDel="00000000" w:rsidR="00000000" w:rsidRPr="00000000">
        <w:rPr>
          <w:b w:val="1"/>
          <w:bCs w:val="1"/>
          <w:sz w:val="24"/>
          <w:szCs w:val="24"/>
          <w:rtl w:val="0"/>
        </w:rPr>
        <w:t xml:space="preserve">Iesaistiet cilvēkus, par kuriem ir runa </w:t>
      </w:r>
      <w:r w:rsidDel="00000000" w:rsidR="00000000" w:rsidRPr="00000000">
        <w:rPr>
          <w:color w:val="0000ff"/>
          <w:sz w:val="24"/>
          <w:szCs w:val="24"/>
          <w:rtl w:val="0"/>
        </w:rPr>
        <w:t xml:space="preserve">(3. vērtēšanas kritērijs, 3.tēma LAPAS mācību platformas modulī “Projektu konkurss”, pieteikuma veidlapas</w:t>
      </w:r>
      <w:r w:rsidDel="00000000" w:rsidR="00000000" w:rsidRPr="00000000">
        <w:rPr>
          <w:rtl w:val="0"/>
        </w:rPr>
      </w:r>
    </w:p>
    <w:p w:rsidR="00000000" w:rsidDel="00000000" w:rsidP="00000000" w:rsidRDefault="00000000" w:rsidRPr="00000000" w14:paraId="00000055">
      <w:pPr>
        <w:tabs>
          <w:tab w:val="left" w:leader="none" w:pos="1120"/>
        </w:tabs>
        <w:spacing w:line="276" w:lineRule="auto"/>
        <w:ind w:left="920" w:right="1012" w:firstLine="0"/>
        <w:jc w:val="both"/>
        <w:rPr>
          <w:sz w:val="24"/>
          <w:szCs w:val="24"/>
        </w:rPr>
      </w:pPr>
      <w:r w:rsidDel="00000000" w:rsidR="00000000" w:rsidRPr="00000000">
        <w:rPr>
          <w:color w:val="0000ff"/>
          <w:sz w:val="24"/>
          <w:szCs w:val="24"/>
          <w:rtl w:val="0"/>
        </w:rPr>
        <w:t xml:space="preserve">3.punkts “Sadarbība”)</w:t>
      </w:r>
      <w:r w:rsidDel="00000000" w:rsidR="00000000" w:rsidRPr="00000000">
        <w:rPr>
          <w:b w:val="1"/>
          <w:bCs w:val="1"/>
          <w:sz w:val="24"/>
          <w:szCs w:val="24"/>
          <w:rtl w:val="0"/>
        </w:rPr>
        <w:t xml:space="preserve">: </w:t>
      </w:r>
      <w:r w:rsidDel="00000000" w:rsidR="00000000" w:rsidRPr="00000000">
        <w:rPr>
          <w:sz w:val="24"/>
          <w:szCs w:val="24"/>
          <w:rtl w:val="0"/>
        </w:rPr>
        <w:t xml:space="preserve">Piedāvātajās aktivitātēs ir jāiesaista cilvēki, kurus skāruši globālie izaicinājumi, tiem darbojoties kā uzdevumu veicējiem, stāstītājiem, dalībniekiem un/vai sadarbības partneriem kvalifikācijas un ētiskā nozīmē. Iesaistot partnerus no Globālajiem Dienvidiem, projekta ieteicēji var attīstīt esošās un jaunas partnerības līdztiesīgā, konstruktīvā un cieņpilnā veidā.</w:t>
      </w:r>
    </w:p>
    <w:p w:rsidR="00000000" w:rsidDel="00000000" w:rsidP="00000000" w:rsidRDefault="00000000" w:rsidRPr="00000000" w14:paraId="00000056">
      <w:pPr>
        <w:tabs>
          <w:tab w:val="left" w:leader="none" w:pos="1120"/>
        </w:tabs>
        <w:spacing w:line="276" w:lineRule="auto"/>
        <w:ind w:left="920" w:right="1012" w:firstLine="0"/>
        <w:jc w:val="both"/>
        <w:rPr>
          <w:sz w:val="24"/>
          <w:szCs w:val="24"/>
        </w:rPr>
      </w:pPr>
      <w:r w:rsidDel="00000000" w:rsidR="00000000" w:rsidRPr="00000000">
        <w:rPr>
          <w:rtl w:val="0"/>
        </w:rPr>
      </w:r>
    </w:p>
    <w:p w:rsidR="00000000" w:rsidDel="00000000" w:rsidP="00000000" w:rsidRDefault="00000000" w:rsidRPr="00000000" w14:paraId="00000057">
      <w:pPr>
        <w:spacing w:before="41" w:line="276" w:lineRule="auto"/>
        <w:ind w:left="920" w:right="1020" w:firstLine="0"/>
        <w:jc w:val="both"/>
        <w:rPr>
          <w:sz w:val="24"/>
          <w:szCs w:val="24"/>
        </w:rPr>
      </w:pPr>
      <w:r w:rsidDel="00000000" w:rsidR="00000000" w:rsidRPr="00000000">
        <w:rPr>
          <w:sz w:val="24"/>
          <w:szCs w:val="24"/>
          <w:u w:val="single"/>
          <w:rtl w:val="0"/>
        </w:rPr>
        <w:t xml:space="preserve">Praksē tas nozīmē</w:t>
      </w:r>
      <w:r w:rsidDel="00000000" w:rsidR="00000000" w:rsidRPr="00000000">
        <w:rPr>
          <w:sz w:val="24"/>
          <w:szCs w:val="24"/>
          <w:rtl w:val="0"/>
        </w:rPr>
        <w:t xml:space="preserve">, ka pieteikums tiks novērtēts pēc tā, cik lielā mērā cilvēkiem un/vai dalībniekiem no kopienām, kuras ietekmē globālās problēmas, ir vai būs svarīga loma piedāvātajā projektā.</w:t>
      </w:r>
    </w:p>
    <w:p w:rsidR="00000000" w:rsidDel="00000000" w:rsidP="00000000" w:rsidRDefault="00000000" w:rsidRPr="00000000" w14:paraId="00000058">
      <w:pPr>
        <w:tabs>
          <w:tab w:val="left" w:leader="none" w:pos="1120"/>
        </w:tabs>
        <w:spacing w:line="276" w:lineRule="auto"/>
        <w:ind w:left="920" w:right="1012" w:firstLine="0"/>
        <w:jc w:val="both"/>
        <w:rPr>
          <w:sz w:val="24"/>
          <w:szCs w:val="24"/>
        </w:rPr>
      </w:pPr>
      <w:r w:rsidDel="00000000" w:rsidR="00000000" w:rsidRPr="00000000">
        <w:rPr>
          <w:rtl w:val="0"/>
        </w:rPr>
      </w:r>
    </w:p>
    <w:p w:rsidR="00000000" w:rsidDel="00000000" w:rsidP="00000000" w:rsidRDefault="00000000" w:rsidRPr="00000000" w14:paraId="00000059">
      <w:pPr>
        <w:tabs>
          <w:tab w:val="left" w:leader="none" w:pos="1120"/>
        </w:tabs>
        <w:spacing w:line="276" w:lineRule="auto"/>
        <w:ind w:left="920" w:right="1012" w:firstLine="0"/>
        <w:jc w:val="both"/>
        <w:rPr>
          <w:sz w:val="24"/>
          <w:szCs w:val="24"/>
        </w:rPr>
      </w:pPr>
      <w:r w:rsidDel="00000000" w:rsidR="00000000" w:rsidRPr="00000000">
        <w:rPr>
          <w:sz w:val="24"/>
          <w:szCs w:val="24"/>
          <w:rtl w:val="0"/>
        </w:rPr>
        <w:t xml:space="preserve">Izstrādājot projekta pieteikumu, norādiet konkrētas sadarbības. Pēc projekta beigām jums būs jāsniedz atskaite par šīm sadarbībām un projekta ietekmi.</w:t>
      </w:r>
    </w:p>
    <w:p w:rsidR="00000000" w:rsidDel="00000000" w:rsidP="00000000" w:rsidRDefault="00000000" w:rsidRPr="00000000" w14:paraId="0000005A">
      <w:pPr>
        <w:tabs>
          <w:tab w:val="left" w:leader="none" w:pos="1120"/>
        </w:tabs>
        <w:spacing w:line="276" w:lineRule="auto"/>
        <w:ind w:left="920" w:right="1012" w:firstLine="0"/>
        <w:jc w:val="both"/>
        <w:rPr>
          <w:sz w:val="24"/>
          <w:szCs w:val="24"/>
        </w:rPr>
      </w:pPr>
      <w:r w:rsidDel="00000000" w:rsidR="00000000" w:rsidRPr="00000000">
        <w:rPr>
          <w:rtl w:val="0"/>
        </w:rPr>
      </w:r>
    </w:p>
    <w:p w:rsidR="00000000" w:rsidDel="00000000" w:rsidP="00000000" w:rsidRDefault="00000000" w:rsidRPr="00000000" w14:paraId="0000005B">
      <w:pPr>
        <w:numPr>
          <w:ilvl w:val="1"/>
          <w:numId w:val="7"/>
        </w:numPr>
        <w:tabs>
          <w:tab w:val="left" w:leader="none" w:pos="920"/>
        </w:tabs>
        <w:spacing w:before="200" w:line="276" w:lineRule="auto"/>
        <w:ind w:left="920" w:right="1012" w:hanging="360"/>
        <w:jc w:val="both"/>
        <w:rPr>
          <w:b w:val="1"/>
          <w:bCs w:val="1"/>
          <w:sz w:val="24"/>
          <w:szCs w:val="24"/>
        </w:rPr>
      </w:pPr>
      <w:r w:rsidDel="00000000" w:rsidR="00000000" w:rsidRPr="00000000">
        <w:rPr>
          <w:b w:val="1"/>
          <w:bCs w:val="1"/>
          <w:sz w:val="24"/>
          <w:szCs w:val="24"/>
          <w:rtl w:val="0"/>
        </w:rPr>
        <w:t xml:space="preserve">Sadarbojieties ar attiecīgajām ieinteresētajām pusēm </w:t>
      </w:r>
      <w:r w:rsidDel="00000000" w:rsidR="00000000" w:rsidRPr="00000000">
        <w:rPr>
          <w:color w:val="0000ff"/>
          <w:sz w:val="24"/>
          <w:szCs w:val="24"/>
          <w:rtl w:val="0"/>
        </w:rPr>
        <w:t xml:space="preserve">(3. vērtēšanas kritērijs, 2. un 3.tēma LAPAS mācību platformas modulī “Projektu konkurss”, pieteikuma veidlapas 2.“Mērķgrupas” un 3.punkts “Iesaistītās puses no Globālajiem Dienvidiem”)</w:t>
      </w:r>
      <w:r w:rsidDel="00000000" w:rsidR="00000000" w:rsidRPr="00000000">
        <w:rPr>
          <w:sz w:val="24"/>
          <w:szCs w:val="24"/>
          <w:rtl w:val="0"/>
        </w:rPr>
        <w:t xml:space="preserve">: Sadarbība padara jūsu projekta pieteikumu stiprāku. Pilsoniskās sabiedrības organizācijām, jaunatnes organizācijām, sadarbības tīkliem, neformālām grupām, pilsoniskajām kustībām, vietējām iestādēm, izglītības iestādēm un citām organizācijām būtu jāstrādā kopā, jāpapildina vienai otru un, izmantojot dažāda veida partnerības, jāiesaista vairāk iedzīvotājus.</w:t>
      </w:r>
      <w:r w:rsidDel="00000000" w:rsidR="00000000" w:rsidRPr="00000000">
        <w:rPr>
          <w:rtl w:val="0"/>
        </w:rPr>
      </w:r>
    </w:p>
    <w:p w:rsidR="00000000" w:rsidDel="00000000" w:rsidP="00000000" w:rsidRDefault="00000000" w:rsidRPr="00000000" w14:paraId="0000005C">
      <w:pPr>
        <w:tabs>
          <w:tab w:val="left" w:leader="none" w:pos="920"/>
        </w:tabs>
        <w:spacing w:before="200" w:line="276" w:lineRule="auto"/>
        <w:ind w:left="920" w:right="1012" w:firstLine="0"/>
        <w:jc w:val="both"/>
        <w:rPr>
          <w:sz w:val="24"/>
          <w:szCs w:val="24"/>
        </w:rPr>
      </w:pPr>
      <w:r w:rsidDel="00000000" w:rsidR="00000000" w:rsidRPr="00000000">
        <w:rPr>
          <w:rtl w:val="0"/>
        </w:rPr>
      </w:r>
    </w:p>
    <w:p w:rsidR="00000000" w:rsidDel="00000000" w:rsidP="00000000" w:rsidRDefault="00000000" w:rsidRPr="00000000" w14:paraId="0000005D">
      <w:pPr>
        <w:tabs>
          <w:tab w:val="left" w:leader="none" w:pos="1120"/>
        </w:tabs>
        <w:spacing w:line="276" w:lineRule="auto"/>
        <w:ind w:left="920" w:right="1012" w:firstLine="0"/>
        <w:jc w:val="both"/>
        <w:rPr>
          <w:sz w:val="24"/>
          <w:szCs w:val="24"/>
        </w:rPr>
      </w:pPr>
      <w:r w:rsidDel="00000000" w:rsidR="00000000" w:rsidRPr="00000000">
        <w:rPr>
          <w:sz w:val="24"/>
          <w:szCs w:val="24"/>
          <w:rtl w:val="0"/>
        </w:rPr>
        <w:t xml:space="preserve">Projekta aktivitātes arī var sekmēt sadarbību starp nevalstiskajām organizācijām un pašvaldību organizācijām - izglītības iestādēm, jauniešu centriem un citām, kā arī ietekmēt politiku veidošanas procesus.</w:t>
      </w:r>
    </w:p>
    <w:p w:rsidR="00000000" w:rsidDel="00000000" w:rsidP="00000000" w:rsidRDefault="00000000" w:rsidRPr="00000000" w14:paraId="0000005E">
      <w:pPr>
        <w:tabs>
          <w:tab w:val="left" w:leader="none" w:pos="1120"/>
        </w:tabs>
        <w:spacing w:line="276" w:lineRule="auto"/>
        <w:ind w:left="920" w:right="1012" w:firstLine="0"/>
        <w:jc w:val="both"/>
        <w:rPr>
          <w:sz w:val="24"/>
          <w:szCs w:val="24"/>
        </w:rPr>
      </w:pPr>
      <w:r w:rsidDel="00000000" w:rsidR="00000000" w:rsidRPr="00000000">
        <w:rPr>
          <w:rtl w:val="0"/>
        </w:rPr>
      </w:r>
    </w:p>
    <w:p w:rsidR="00000000" w:rsidDel="00000000" w:rsidP="00000000" w:rsidRDefault="00000000" w:rsidRPr="00000000" w14:paraId="0000005F">
      <w:pPr>
        <w:spacing w:line="276" w:lineRule="auto"/>
        <w:ind w:left="920" w:right="1022" w:firstLine="0"/>
        <w:jc w:val="both"/>
        <w:rPr>
          <w:sz w:val="24"/>
          <w:szCs w:val="24"/>
        </w:rPr>
      </w:pPr>
      <w:r w:rsidDel="00000000" w:rsidR="00000000" w:rsidRPr="00000000">
        <w:rPr>
          <w:sz w:val="24"/>
          <w:szCs w:val="24"/>
          <w:u w:val="single"/>
          <w:rtl w:val="0"/>
        </w:rPr>
        <w:t xml:space="preserve">Praksē tas nozīmē</w:t>
      </w:r>
      <w:r w:rsidDel="00000000" w:rsidR="00000000" w:rsidRPr="00000000">
        <w:rPr>
          <w:sz w:val="24"/>
          <w:szCs w:val="24"/>
          <w:rtl w:val="0"/>
        </w:rPr>
        <w:t xml:space="preserve">, ka piedāvātais projekts tiks vērtēts augstāk, ja iesniedzējam būs nosauktas konkrētas plānotās partnerības. Formālas partnerības (ar līgumu) nav obligātas, pietiekami ir pieminēt plānotās sadarbības.</w:t>
      </w:r>
    </w:p>
    <w:p w:rsidR="00000000" w:rsidDel="00000000" w:rsidP="00000000" w:rsidRDefault="00000000" w:rsidRPr="00000000" w14:paraId="00000060">
      <w:pPr>
        <w:spacing w:line="276" w:lineRule="auto"/>
        <w:ind w:left="920" w:right="1022" w:firstLine="0"/>
        <w:jc w:val="both"/>
        <w:rPr>
          <w:sz w:val="24"/>
          <w:szCs w:val="24"/>
        </w:rPr>
      </w:pPr>
      <w:r w:rsidDel="00000000" w:rsidR="00000000" w:rsidRPr="00000000">
        <w:rPr>
          <w:rtl w:val="0"/>
        </w:rPr>
      </w:r>
    </w:p>
    <w:p w:rsidR="00000000" w:rsidDel="00000000" w:rsidP="00000000" w:rsidRDefault="00000000" w:rsidRPr="00000000" w14:paraId="00000061">
      <w:pPr>
        <w:tabs>
          <w:tab w:val="left" w:leader="none" w:pos="1120"/>
        </w:tabs>
        <w:spacing w:line="276" w:lineRule="auto"/>
        <w:ind w:left="920" w:right="1012" w:firstLine="0"/>
        <w:jc w:val="both"/>
        <w:rPr>
          <w:sz w:val="24"/>
          <w:szCs w:val="24"/>
        </w:rPr>
      </w:pPr>
      <w:r w:rsidDel="00000000" w:rsidR="00000000" w:rsidRPr="00000000">
        <w:rPr>
          <w:sz w:val="24"/>
          <w:szCs w:val="24"/>
          <w:rtl w:val="0"/>
        </w:rPr>
        <w:t xml:space="preserve">Izstrādājot projekta pieteikumu, norādiet konkrētas sadarbības. Pēc projekta beigām jums būs jāsniedz atskaite par šīm sadarbībām un projekta ietekmi.</w:t>
      </w:r>
    </w:p>
    <w:p w:rsidR="00000000" w:rsidDel="00000000" w:rsidP="00000000" w:rsidRDefault="00000000" w:rsidRPr="00000000" w14:paraId="00000062">
      <w:pPr>
        <w:numPr>
          <w:ilvl w:val="1"/>
          <w:numId w:val="7"/>
        </w:numPr>
        <w:tabs>
          <w:tab w:val="left" w:leader="none" w:pos="920"/>
        </w:tabs>
        <w:spacing w:before="200" w:line="276" w:lineRule="auto"/>
        <w:ind w:left="920" w:right="1013" w:hanging="360"/>
        <w:jc w:val="both"/>
        <w:rPr>
          <w:b w:val="1"/>
          <w:bCs w:val="1"/>
          <w:sz w:val="24"/>
          <w:szCs w:val="24"/>
        </w:rPr>
      </w:pPr>
      <w:r w:rsidDel="00000000" w:rsidR="00000000" w:rsidRPr="00000000">
        <w:rPr>
          <w:b w:val="1"/>
          <w:bCs w:val="1"/>
          <w:sz w:val="24"/>
          <w:szCs w:val="24"/>
          <w:rtl w:val="0"/>
        </w:rPr>
        <w:t xml:space="preserve">Veiciniet dzimumu līdztiesību </w:t>
      </w:r>
      <w:r w:rsidDel="00000000" w:rsidR="00000000" w:rsidRPr="00000000">
        <w:rPr>
          <w:color w:val="0000ff"/>
          <w:sz w:val="24"/>
          <w:szCs w:val="24"/>
          <w:rtl w:val="0"/>
        </w:rPr>
        <w:t xml:space="preserve">(4. vērtēšanas kritērijs, 4.tēma LAPAS mācību platformas modulī “Projektu konkurss”, pieteikuma veidlapas 2.“Mērķgrupas” un 3.punkts “Iesaistītās puses no Globālajiem Dienvidiem” )</w:t>
      </w:r>
      <w:r w:rsidDel="00000000" w:rsidR="00000000" w:rsidRPr="00000000">
        <w:rPr>
          <w:b w:val="1"/>
          <w:bCs w:val="1"/>
          <w:sz w:val="24"/>
          <w:szCs w:val="24"/>
          <w:rtl w:val="0"/>
        </w:rPr>
        <w:t xml:space="preserve">: </w:t>
      </w:r>
      <w:r w:rsidDel="00000000" w:rsidR="00000000" w:rsidRPr="00000000">
        <w:rPr>
          <w:sz w:val="24"/>
          <w:szCs w:val="24"/>
          <w:rtl w:val="0"/>
        </w:rPr>
        <w:t xml:space="preserve">Piedāvātajā projektā ir jāveicina dzimumu līdztiesība - sociālā, politiskā, ekonomiskā līdztiesība, īpaši tiem cilvēkiem, kurus ietekmējusi diskriminācija, tai skaitā rasisms, LGBTQIIA+ fobija, ierobežota mobilitāte un citi aspekti. Projekts var palīdzēt risināt šos izaicinājumus, īpaši no starpdisciplinārā viedokļa (intersekcionalitātes princips).</w:t>
      </w:r>
      <w:r w:rsidDel="00000000" w:rsidR="00000000" w:rsidRPr="00000000">
        <w:rPr>
          <w:rtl w:val="0"/>
        </w:rPr>
      </w:r>
    </w:p>
    <w:p w:rsidR="00000000" w:rsidDel="00000000" w:rsidP="00000000" w:rsidRDefault="00000000" w:rsidRPr="00000000" w14:paraId="00000063">
      <w:pPr>
        <w:spacing w:before="200" w:line="276" w:lineRule="auto"/>
        <w:ind w:left="920" w:right="1019" w:firstLine="0"/>
        <w:jc w:val="both"/>
        <w:rPr>
          <w:sz w:val="24"/>
          <w:szCs w:val="24"/>
        </w:rPr>
      </w:pPr>
      <w:r w:rsidDel="00000000" w:rsidR="00000000" w:rsidRPr="00000000">
        <w:rPr>
          <w:sz w:val="24"/>
          <w:szCs w:val="24"/>
          <w:u w:val="single"/>
          <w:rtl w:val="0"/>
        </w:rPr>
        <w:t xml:space="preserve">Praksē tas nozīmē,</w:t>
      </w:r>
      <w:r w:rsidDel="00000000" w:rsidR="00000000" w:rsidRPr="00000000">
        <w:rPr>
          <w:sz w:val="24"/>
          <w:szCs w:val="24"/>
          <w:rtl w:val="0"/>
        </w:rPr>
        <w:t xml:space="preserve"> ka iesniedzējam projektā ir jāapraksta, kā piedāvātais projekts ir saistīts ar dzimumu līdztiesību gan plānošanā, gan īstenošanā.</w:t>
      </w:r>
    </w:p>
    <w:p w:rsidR="00000000" w:rsidDel="00000000" w:rsidP="00000000" w:rsidRDefault="00000000" w:rsidRPr="00000000" w14:paraId="00000064">
      <w:pPr>
        <w:spacing w:before="200" w:lineRule="auto"/>
        <w:ind w:left="920" w:firstLine="0"/>
        <w:jc w:val="both"/>
        <w:rPr>
          <w:color w:val="0000ff"/>
          <w:sz w:val="24"/>
          <w:szCs w:val="24"/>
        </w:rPr>
      </w:pPr>
      <w:r w:rsidDel="00000000" w:rsidR="00000000" w:rsidRPr="00000000">
        <w:rPr>
          <w:color w:val="0000ff"/>
          <w:sz w:val="24"/>
          <w:szCs w:val="24"/>
          <w:u w:val="single"/>
          <w:rtl w:val="0"/>
        </w:rPr>
        <w:t xml:space="preserve">Projektā sasniedzamais rādītājs:</w:t>
      </w:r>
      <w:r w:rsidDel="00000000" w:rsidR="00000000" w:rsidRPr="00000000">
        <w:rPr>
          <w:color w:val="0000ff"/>
          <w:sz w:val="24"/>
          <w:szCs w:val="24"/>
          <w:rtl w:val="0"/>
        </w:rPr>
        <w:t xml:space="preserve"> dzimumu proporcija tiešajai mērķa grupai.</w:t>
      </w:r>
    </w:p>
    <w:p w:rsidR="00000000" w:rsidDel="00000000" w:rsidP="00000000" w:rsidRDefault="00000000" w:rsidRPr="00000000" w14:paraId="00000065">
      <w:pPr>
        <w:spacing w:line="259" w:lineRule="auto"/>
        <w:ind w:left="920" w:right="923" w:firstLine="0"/>
        <w:rPr>
          <w:sz w:val="24"/>
          <w:szCs w:val="24"/>
        </w:rPr>
      </w:pPr>
      <w:r w:rsidDel="00000000" w:rsidR="00000000" w:rsidRPr="00000000">
        <w:rPr>
          <w:rtl w:val="0"/>
        </w:rPr>
      </w:r>
    </w:p>
    <w:p w:rsidR="00000000" w:rsidDel="00000000" w:rsidP="00000000" w:rsidRDefault="00000000" w:rsidRPr="00000000" w14:paraId="00000066">
      <w:pPr>
        <w:spacing w:line="259" w:lineRule="auto"/>
        <w:ind w:left="920" w:right="923" w:firstLine="0"/>
        <w:jc w:val="both"/>
        <w:rPr>
          <w:sz w:val="24"/>
          <w:szCs w:val="24"/>
        </w:rPr>
      </w:pPr>
      <w:r w:rsidDel="00000000" w:rsidR="00000000" w:rsidRPr="00000000">
        <w:rPr>
          <w:sz w:val="24"/>
          <w:szCs w:val="24"/>
          <w:rtl w:val="0"/>
        </w:rPr>
        <w:t xml:space="preserve">Izstrādājot projekta pieteikumu, lūdzam iekļaut aplēsi šim sasniedzamajam rezultātam. Pēc projekta beigām jums būs jāsniedz atskaite par šī rezultāta sasniegšanu.</w:t>
      </w:r>
    </w:p>
    <w:p w:rsidR="00000000" w:rsidDel="00000000" w:rsidP="00000000" w:rsidRDefault="00000000" w:rsidRPr="00000000" w14:paraId="00000067">
      <w:pPr>
        <w:numPr>
          <w:ilvl w:val="1"/>
          <w:numId w:val="7"/>
        </w:numPr>
        <w:tabs>
          <w:tab w:val="left" w:leader="none" w:pos="920"/>
          <w:tab w:val="left" w:leader="none" w:pos="1886"/>
          <w:tab w:val="left" w:leader="none" w:pos="3093"/>
          <w:tab w:val="left" w:leader="none" w:pos="4432"/>
          <w:tab w:val="left" w:leader="none" w:pos="5824"/>
          <w:tab w:val="left" w:leader="none" w:pos="7070"/>
          <w:tab w:val="left" w:leader="none" w:pos="8209"/>
        </w:tabs>
        <w:spacing w:before="242" w:line="259" w:lineRule="auto"/>
        <w:ind w:left="920" w:right="1014" w:hanging="360"/>
        <w:jc w:val="both"/>
        <w:rPr>
          <w:b w:val="1"/>
          <w:bCs w:val="1"/>
          <w:sz w:val="24"/>
          <w:szCs w:val="24"/>
        </w:rPr>
      </w:pPr>
      <w:r w:rsidDel="00000000" w:rsidR="00000000" w:rsidRPr="00000000">
        <w:rPr>
          <w:b w:val="1"/>
          <w:bCs w:val="1"/>
          <w:sz w:val="24"/>
          <w:szCs w:val="24"/>
          <w:rtl w:val="0"/>
        </w:rPr>
        <w:t xml:space="preserve">Esiet inovatīvi </w:t>
      </w:r>
      <w:r w:rsidDel="00000000" w:rsidR="00000000" w:rsidRPr="00000000">
        <w:rPr>
          <w:color w:val="0000ff"/>
          <w:sz w:val="24"/>
          <w:szCs w:val="24"/>
          <w:rtl w:val="0"/>
        </w:rPr>
        <w:t xml:space="preserve">(4. vērtēšanas kritērijs, 5.tēma LAPAS mācību platformas modulī</w:t>
        <w:tab/>
        <w:t xml:space="preserve">“Projektu</w:t>
        <w:tab/>
        <w:t xml:space="preserve">konkurss”,</w:t>
        <w:tab/>
        <w:t xml:space="preserve">pieteikuma</w:t>
        <w:tab/>
        <w:t xml:space="preserve">veidlapas</w:t>
        <w:tab/>
        <w:t xml:space="preserve">4.punkts</w:t>
        <w:tab/>
        <w:t xml:space="preserve">“Plānotās aktivitātes”)</w:t>
      </w:r>
      <w:r w:rsidDel="00000000" w:rsidR="00000000" w:rsidRPr="00000000">
        <w:rPr>
          <w:b w:val="1"/>
          <w:bCs w:val="1"/>
          <w:sz w:val="24"/>
          <w:szCs w:val="24"/>
          <w:rtl w:val="0"/>
        </w:rPr>
        <w:t xml:space="preserve">: </w:t>
      </w:r>
      <w:r w:rsidDel="00000000" w:rsidR="00000000" w:rsidRPr="00000000">
        <w:rPr>
          <w:sz w:val="24"/>
          <w:szCs w:val="24"/>
          <w:rtl w:val="0"/>
        </w:rPr>
        <w:t xml:space="preserve">Laba doma ir izmēģināt kaut ko jaunu, lai uzlabotu plānoto ietekmi. Eksperimentējot un gūstot jaunas idejas, izmēģinot jaunus veidus, kā rīkoties, mēs varam radīt jaunus rezultātus un uzlabot savu darbību. Būt inovatīvam nozīmē arī pastāvīgi pilnveidoties un sasniegt labākus rezultātus.</w:t>
      </w:r>
      <w:r w:rsidDel="00000000" w:rsidR="00000000" w:rsidRPr="00000000">
        <w:rPr>
          <w:rtl w:val="0"/>
        </w:rPr>
      </w:r>
    </w:p>
    <w:p w:rsidR="00000000" w:rsidDel="00000000" w:rsidP="00000000" w:rsidRDefault="00000000" w:rsidRPr="00000000" w14:paraId="00000068">
      <w:pPr>
        <w:tabs>
          <w:tab w:val="left" w:leader="none" w:pos="920"/>
          <w:tab w:val="left" w:leader="none" w:pos="1886"/>
          <w:tab w:val="left" w:leader="none" w:pos="3093"/>
          <w:tab w:val="left" w:leader="none" w:pos="4432"/>
          <w:tab w:val="left" w:leader="none" w:pos="5824"/>
          <w:tab w:val="left" w:leader="none" w:pos="7070"/>
          <w:tab w:val="left" w:leader="none" w:pos="8209"/>
        </w:tabs>
        <w:spacing w:before="242" w:line="259" w:lineRule="auto"/>
        <w:ind w:left="920" w:right="1014" w:firstLine="0"/>
        <w:jc w:val="both"/>
        <w:rPr>
          <w:sz w:val="24"/>
          <w:szCs w:val="24"/>
        </w:rPr>
        <w:sectPr>
          <w:headerReference r:id="rId27" w:type="default"/>
          <w:footerReference r:id="rId28" w:type="default"/>
          <w:type w:val="nextPage"/>
          <w:pgSz w:h="16840" w:w="11920" w:orient="portrait"/>
          <w:pgMar w:bottom="840" w:top="1640" w:left="1240" w:right="440" w:header="750" w:footer="649"/>
        </w:sectPr>
      </w:pPr>
      <w:r w:rsidDel="00000000" w:rsidR="00000000" w:rsidRPr="00000000">
        <w:rPr>
          <w:sz w:val="24"/>
          <w:szCs w:val="24"/>
          <w:u w:val="single"/>
          <w:rtl w:val="0"/>
        </w:rPr>
        <w:t xml:space="preserve">Praksē tas nozīmē</w:t>
      </w:r>
      <w:r w:rsidDel="00000000" w:rsidR="00000000" w:rsidRPr="00000000">
        <w:rPr>
          <w:sz w:val="24"/>
          <w:szCs w:val="24"/>
          <w:rtl w:val="0"/>
        </w:rPr>
        <w:t xml:space="preserve">, ka iesniedzējam ir jāiekļauj atziņas no citiem īstenotiem projektiem, nedublējot jau īstenotas lietas un nodrošinot, ka jaunas idejas tiek iekļautas gan plānotajās aktivitātēs, gan projekta pieejās.</w:t>
      </w:r>
    </w:p>
    <w:p w:rsidR="00000000" w:rsidDel="00000000" w:rsidP="00000000" w:rsidRDefault="00000000" w:rsidRPr="00000000" w14:paraId="00000069">
      <w:pPr>
        <w:spacing w:before="1" w:lineRule="auto"/>
        <w:ind w:left="200" w:firstLine="0"/>
        <w:jc w:val="both"/>
        <w:rPr>
          <w:b w:val="1"/>
          <w:bCs w:val="1"/>
          <w:i w:val="1"/>
          <w:iCs w:val="1"/>
          <w:sz w:val="24"/>
          <w:szCs w:val="24"/>
        </w:rPr>
      </w:pPr>
      <w:r w:rsidDel="00000000" w:rsidR="00000000" w:rsidRPr="00000000">
        <w:rPr>
          <w:b w:val="1"/>
          <w:bCs w:val="1"/>
          <w:i w:val="1"/>
          <w:iCs w:val="1"/>
          <w:sz w:val="24"/>
          <w:szCs w:val="24"/>
          <w:rtl w:val="0"/>
        </w:rPr>
        <w:t xml:space="preserve">Terminu definīcijas</w:t>
      </w:r>
    </w:p>
    <w:p w:rsidR="00000000" w:rsidDel="00000000" w:rsidP="00000000" w:rsidRDefault="00000000" w:rsidRPr="00000000" w14:paraId="0000006A">
      <w:pPr>
        <w:numPr>
          <w:ilvl w:val="1"/>
          <w:numId w:val="7"/>
        </w:numPr>
        <w:tabs>
          <w:tab w:val="left" w:leader="none" w:pos="920"/>
        </w:tabs>
        <w:spacing w:before="41" w:line="276" w:lineRule="auto"/>
        <w:ind w:left="920" w:right="1015" w:hanging="360"/>
        <w:jc w:val="both"/>
        <w:rPr>
          <w:color w:val="ff00ff"/>
          <w:sz w:val="24"/>
          <w:szCs w:val="24"/>
        </w:rPr>
      </w:pPr>
      <w:r w:rsidDel="00000000" w:rsidR="00000000" w:rsidRPr="00000000">
        <w:rPr>
          <w:b w:val="1"/>
          <w:bCs w:val="1"/>
          <w:sz w:val="24"/>
          <w:szCs w:val="24"/>
          <w:rtl w:val="0"/>
        </w:rPr>
        <w:t xml:space="preserve">Līdzdalības piramīda: </w:t>
      </w:r>
      <w:r w:rsidDel="00000000" w:rsidR="00000000" w:rsidRPr="00000000">
        <w:rPr>
          <w:sz w:val="24"/>
          <w:szCs w:val="24"/>
          <w:rtl w:val="0"/>
        </w:rPr>
        <w:t xml:space="preserve">Projekta pieteikumā jāapraksta, kā piedāvātās aktivitātes sākas līdzdalības piramīdas zemākā posmā, un jāpaskaidro, kā tās virza mērķa grupu(-as) piramīdā uz nākamo līmeni. Projektā jāparedz resursi pārmaiņu ietekmes novērtēšanai </w:t>
      </w:r>
      <w:r w:rsidDel="00000000" w:rsidR="00000000" w:rsidRPr="00000000">
        <w:rPr>
          <w:color w:val="0000ff"/>
          <w:sz w:val="24"/>
          <w:szCs w:val="24"/>
          <w:rtl w:val="0"/>
        </w:rPr>
        <w:t xml:space="preserve">(4. vērtēšanas kritērijs, 5.tēma LAPAS mācību platformas modulī “Projektu konkurss”)</w:t>
      </w:r>
      <w:r w:rsidDel="00000000" w:rsidR="00000000" w:rsidRPr="00000000">
        <w:rPr>
          <w:rtl w:val="0"/>
        </w:rPr>
      </w:r>
    </w:p>
    <w:p w:rsidR="00000000" w:rsidDel="00000000" w:rsidP="00000000" w:rsidRDefault="00000000" w:rsidRPr="00000000" w14:paraId="0000006B">
      <w:pPr>
        <w:spacing w:before="35" w:lineRule="auto"/>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334196</wp:posOffset>
            </wp:positionH>
            <wp:positionV relativeFrom="paragraph">
              <wp:posOffset>183782</wp:posOffset>
            </wp:positionV>
            <wp:extent cx="5158647" cy="2819876"/>
            <wp:effectExtent b="0" l="0" r="0" t="0"/>
            <wp:wrapTopAndBottom distB="0" distT="0"/>
            <wp:docPr id="57" name="image3.jpg"/>
            <a:graphic>
              <a:graphicData uri="http://schemas.openxmlformats.org/drawingml/2006/picture">
                <pic:pic>
                  <pic:nvPicPr>
                    <pic:cNvPr id="0" name="image3.jpg"/>
                    <pic:cNvPicPr preferRelativeResize="0"/>
                  </pic:nvPicPr>
                  <pic:blipFill>
                    <a:blip r:embed="rId29"/>
                    <a:srcRect b="0" l="0" r="0" t="0"/>
                    <a:stretch>
                      <a:fillRect/>
                    </a:stretch>
                  </pic:blipFill>
                  <pic:spPr>
                    <a:xfrm>
                      <a:off x="0" y="0"/>
                      <a:ext cx="5158647" cy="2819876"/>
                    </a:xfrm>
                    <a:prstGeom prst="rect"/>
                    <a:ln/>
                  </pic:spPr>
                </pic:pic>
              </a:graphicData>
            </a:graphic>
          </wp:anchor>
        </w:drawing>
      </w:r>
    </w:p>
    <w:p w:rsidR="00000000" w:rsidDel="00000000" w:rsidP="00000000" w:rsidRDefault="00000000" w:rsidRPr="00000000" w14:paraId="0000006C">
      <w:pPr>
        <w:spacing w:before="210" w:lineRule="auto"/>
        <w:rPr>
          <w:sz w:val="24"/>
          <w:szCs w:val="24"/>
        </w:rPr>
      </w:pPr>
      <w:r w:rsidDel="00000000" w:rsidR="00000000" w:rsidRPr="00000000">
        <w:rPr>
          <w:rtl w:val="0"/>
        </w:rPr>
      </w:r>
    </w:p>
    <w:p w:rsidR="00000000" w:rsidDel="00000000" w:rsidP="00000000" w:rsidRDefault="00000000" w:rsidRPr="00000000" w14:paraId="0000006D">
      <w:pPr>
        <w:tabs>
          <w:tab w:val="left" w:leader="none" w:pos="920"/>
        </w:tabs>
        <w:spacing w:line="276" w:lineRule="auto"/>
        <w:ind w:right="1013"/>
        <w:jc w:val="both"/>
        <w:rPr/>
      </w:pPr>
      <w:r w:rsidDel="00000000" w:rsidR="00000000" w:rsidRPr="00000000">
        <w:rPr>
          <w:b w:val="1"/>
          <w:bCs w:val="1"/>
          <w:sz w:val="24"/>
          <w:szCs w:val="24"/>
          <w:rtl w:val="0"/>
        </w:rPr>
        <w:t xml:space="preserve">Cilvēki, kas ir mazāk informēti un mazāk iesaistīti </w:t>
      </w:r>
      <w:r w:rsidDel="00000000" w:rsidR="00000000" w:rsidRPr="00000000">
        <w:rPr>
          <w:sz w:val="24"/>
          <w:szCs w:val="24"/>
          <w:rtl w:val="0"/>
        </w:rPr>
        <w:t xml:space="preserve">globālo izaicinājumu risināšanā, ir sabiedrības grupas, kurām piemīt noteiktas īpašības, kas vai nu samazina viņu informētību, vai samazina viņu iesaisti globālajos jautājumos. Mazāk informēti un mazāk iesaistīti ir cilvēki, kuri līdz šim nav ieņēmuši nekādu nostāju globālās attīstības jautājumos vai kuriem nav īpašu zināšanu par tiem. Vienlaikusi viņiem var būt daudz zināšanu par citiem jautājumiem un viņi var būt dziļi iesaistīti citos tematos. Tāpat viņi var būt ne par, ne pret globālo attīstību, bet viņu viedoklis var izziņas gaitā novirzīties jebkurā virzienā. Mazāk informētie parasti ir daļa no lielākas mērķa grupas ar kādu vienojošu pazīmi, piemēram, vecumu, izglītības līmeni, finansiālo stāvokli, profesionālo jomu, interneta lietošanas prasmēm, politisko orientāciju, tāpēc, lai sasniegtu mērķa grupu un mazāk informētos cilvēkus, ir svarīgi padziļināti pārzināt viņu intereses, vērtības un prasmes. Organizācijām, kas vērš aktivitātes uz šīm mērķa grupām, ir jāsniedz projekta pieteikumā pamatojums, kāpēc tās uzskata savu mērķa grupu par mazāk informētu un mazāk iesaistītu.</w:t>
      </w:r>
      <w:r w:rsidDel="00000000" w:rsidR="00000000" w:rsidRPr="00000000">
        <w:rPr>
          <w:rtl w:val="0"/>
        </w:rPr>
      </w:r>
    </w:p>
    <w:p w:rsidR="00000000" w:rsidDel="00000000" w:rsidP="00000000" w:rsidRDefault="00000000" w:rsidRPr="00000000" w14:paraId="0000006E">
      <w:pPr>
        <w:tabs>
          <w:tab w:val="left" w:leader="none" w:pos="920"/>
        </w:tabs>
        <w:spacing w:line="276" w:lineRule="auto"/>
        <w:ind w:right="1013"/>
        <w:jc w:val="both"/>
        <w:rPr/>
      </w:pPr>
      <w:r w:rsidDel="00000000" w:rsidR="00000000" w:rsidRPr="00000000">
        <w:rPr>
          <w:rtl w:val="0"/>
        </w:rPr>
      </w:r>
    </w:p>
    <w:p w:rsidR="00000000" w:rsidDel="00000000" w:rsidP="00000000" w:rsidRDefault="00000000" w:rsidRPr="00000000" w14:paraId="0000006F">
      <w:pPr>
        <w:tabs>
          <w:tab w:val="left" w:leader="none" w:pos="920"/>
        </w:tabs>
        <w:spacing w:line="276" w:lineRule="auto"/>
        <w:ind w:right="1013"/>
        <w:jc w:val="both"/>
        <w:rPr/>
      </w:pPr>
      <w:r w:rsidDel="00000000" w:rsidR="00000000" w:rsidRPr="00000000">
        <w:rPr>
          <w:rtl w:val="0"/>
        </w:rPr>
      </w:r>
    </w:p>
    <w:p w:rsidR="00000000" w:rsidDel="00000000" w:rsidP="00000000" w:rsidRDefault="00000000" w:rsidRPr="00000000" w14:paraId="00000070">
      <w:pPr>
        <w:tabs>
          <w:tab w:val="left" w:leader="none" w:pos="920"/>
        </w:tabs>
        <w:spacing w:line="276" w:lineRule="auto"/>
        <w:ind w:right="1013"/>
        <w:jc w:val="both"/>
        <w:rPr/>
      </w:pPr>
      <w:r w:rsidDel="00000000" w:rsidR="00000000" w:rsidRPr="00000000">
        <w:rPr>
          <w:rtl w:val="0"/>
        </w:rPr>
      </w:r>
    </w:p>
    <w:p w:rsidR="00000000" w:rsidDel="00000000" w:rsidP="00000000" w:rsidRDefault="00000000" w:rsidRPr="00000000" w14:paraId="00000071">
      <w:pPr>
        <w:tabs>
          <w:tab w:val="left" w:leader="none" w:pos="920"/>
        </w:tabs>
        <w:spacing w:line="276" w:lineRule="auto"/>
        <w:ind w:right="1013"/>
        <w:jc w:val="both"/>
        <w:rPr/>
      </w:pPr>
      <w:r w:rsidDel="00000000" w:rsidR="00000000" w:rsidRPr="00000000">
        <w:rPr>
          <w:rtl w:val="0"/>
        </w:rPr>
      </w:r>
    </w:p>
    <w:p w:rsidR="00000000" w:rsidDel="00000000" w:rsidP="00000000" w:rsidRDefault="00000000" w:rsidRPr="00000000" w14:paraId="00000072">
      <w:pPr>
        <w:tabs>
          <w:tab w:val="left" w:leader="none" w:pos="920"/>
        </w:tabs>
        <w:spacing w:line="276" w:lineRule="auto"/>
        <w:ind w:right="1013"/>
        <w:jc w:val="both"/>
        <w:rPr/>
      </w:pPr>
      <w:r w:rsidDel="00000000" w:rsidR="00000000" w:rsidRPr="00000000">
        <w:rPr>
          <w:rtl w:val="0"/>
        </w:rPr>
      </w:r>
    </w:p>
    <w:p w:rsidR="00000000" w:rsidDel="00000000" w:rsidP="00000000" w:rsidRDefault="00000000" w:rsidRPr="00000000" w14:paraId="00000073">
      <w:pPr>
        <w:tabs>
          <w:tab w:val="left" w:leader="none" w:pos="920"/>
        </w:tabs>
        <w:spacing w:line="276" w:lineRule="auto"/>
        <w:ind w:right="1013"/>
        <w:jc w:val="both"/>
        <w:rPr/>
      </w:pPr>
      <w:r w:rsidDel="00000000" w:rsidR="00000000" w:rsidRPr="00000000">
        <w:rPr>
          <w:rtl w:val="0"/>
        </w:rPr>
      </w:r>
    </w:p>
    <w:p w:rsidR="00000000" w:rsidDel="00000000" w:rsidP="00000000" w:rsidRDefault="00000000" w:rsidRPr="00000000" w14:paraId="00000074">
      <w:pPr>
        <w:tabs>
          <w:tab w:val="left" w:leader="none" w:pos="920"/>
        </w:tabs>
        <w:spacing w:line="276" w:lineRule="auto"/>
        <w:ind w:right="1013"/>
        <w:jc w:val="both"/>
        <w:rPr/>
      </w:pPr>
      <w:r w:rsidDel="00000000" w:rsidR="00000000" w:rsidRPr="00000000">
        <w:rPr>
          <w:rtl w:val="0"/>
        </w:rPr>
      </w:r>
    </w:p>
    <w:p w:rsidR="00000000" w:rsidDel="00000000" w:rsidP="00000000" w:rsidRDefault="00000000" w:rsidRPr="00000000" w14:paraId="00000075">
      <w:pPr>
        <w:tabs>
          <w:tab w:val="left" w:leader="none" w:pos="920"/>
        </w:tabs>
        <w:spacing w:line="276" w:lineRule="auto"/>
        <w:ind w:right="1013"/>
        <w:jc w:val="both"/>
        <w:rPr/>
      </w:pPr>
      <w:r w:rsidDel="00000000" w:rsidR="00000000" w:rsidRPr="00000000">
        <w:rPr>
          <w:rtl w:val="0"/>
        </w:rPr>
      </w:r>
    </w:p>
    <w:p w:rsidR="00000000" w:rsidDel="00000000" w:rsidP="00000000" w:rsidRDefault="00000000" w:rsidRPr="00000000" w14:paraId="00000076">
      <w:pPr>
        <w:tabs>
          <w:tab w:val="left" w:leader="none" w:pos="920"/>
        </w:tabs>
        <w:spacing w:line="276" w:lineRule="auto"/>
        <w:ind w:right="1013"/>
        <w:jc w:val="both"/>
        <w:rPr/>
      </w:pPr>
      <w:r w:rsidDel="00000000" w:rsidR="00000000" w:rsidRPr="00000000">
        <w:rPr>
          <w:rtl w:val="0"/>
        </w:rPr>
      </w:r>
    </w:p>
    <w:p w:rsidR="00000000" w:rsidDel="00000000" w:rsidP="00000000" w:rsidRDefault="00000000" w:rsidRPr="00000000" w14:paraId="00000077">
      <w:pPr>
        <w:tabs>
          <w:tab w:val="left" w:leader="none" w:pos="920"/>
        </w:tabs>
        <w:spacing w:line="276" w:lineRule="auto"/>
        <w:ind w:right="1013"/>
        <w:jc w:val="both"/>
        <w:rPr/>
      </w:pPr>
      <w:r w:rsidDel="00000000" w:rsidR="00000000" w:rsidRPr="00000000">
        <w:rPr>
          <w:rtl w:val="0"/>
        </w:rPr>
      </w:r>
    </w:p>
    <w:p w:rsidR="00000000" w:rsidDel="00000000" w:rsidP="00000000" w:rsidRDefault="00000000" w:rsidRPr="00000000" w14:paraId="00000078">
      <w:pPr>
        <w:pStyle w:val="Heading1"/>
        <w:tabs>
          <w:tab w:val="left" w:leader="none" w:pos="920"/>
        </w:tabs>
        <w:spacing w:line="276" w:lineRule="auto"/>
        <w:ind w:right="1013"/>
        <w:jc w:val="both"/>
        <w:rPr/>
      </w:pPr>
      <w:bookmarkStart w:colFirst="0" w:colLast="0" w:name="_heading=h.2heherqfrncg" w:id="0"/>
      <w:bookmarkEnd w:id="0"/>
      <w:r w:rsidDel="00000000" w:rsidR="00000000" w:rsidRPr="00000000">
        <w:rPr>
          <w:rtl w:val="0"/>
        </w:rPr>
        <w:t xml:space="preserve">3. Prasības</w:t>
      </w:r>
    </w:p>
    <w:p w:rsidR="00000000" w:rsidDel="00000000" w:rsidP="00000000" w:rsidRDefault="00000000" w:rsidRPr="00000000" w14:paraId="00000079">
      <w:pPr>
        <w:numPr>
          <w:ilvl w:val="1"/>
          <w:numId w:val="5"/>
        </w:numPr>
        <w:tabs>
          <w:tab w:val="left" w:leader="none" w:pos="663"/>
        </w:tabs>
        <w:spacing w:before="248" w:lineRule="auto"/>
        <w:ind w:left="663" w:hanging="463"/>
        <w:rPr>
          <w:b w:val="1"/>
          <w:bCs w:val="1"/>
          <w:sz w:val="24"/>
          <w:szCs w:val="24"/>
        </w:rPr>
      </w:pPr>
      <w:r w:rsidDel="00000000" w:rsidR="00000000" w:rsidRPr="00000000">
        <w:rPr>
          <w:b w:val="1"/>
          <w:bCs w:val="1"/>
          <w:sz w:val="26"/>
          <w:szCs w:val="26"/>
          <w:rtl w:val="0"/>
        </w:rPr>
        <w:t xml:space="preserve">Projekta īstenošanas laiks un finansējums</w:t>
      </w:r>
      <w:r w:rsidDel="00000000" w:rsidR="00000000" w:rsidRPr="00000000">
        <w:rPr>
          <w:rtl w:val="0"/>
        </w:rPr>
      </w:r>
    </w:p>
    <w:p w:rsidR="00000000" w:rsidDel="00000000" w:rsidP="00000000" w:rsidRDefault="00000000" w:rsidRPr="00000000" w14:paraId="0000007A">
      <w:pPr>
        <w:numPr>
          <w:ilvl w:val="2"/>
          <w:numId w:val="5"/>
        </w:numPr>
        <w:tabs>
          <w:tab w:val="left" w:leader="none" w:pos="920"/>
        </w:tabs>
        <w:spacing w:before="246" w:lineRule="auto"/>
        <w:ind w:left="920" w:right="1019" w:hanging="360"/>
        <w:jc w:val="both"/>
        <w:rPr>
          <w:b w:val="1"/>
          <w:bCs w:val="1"/>
          <w:sz w:val="24"/>
          <w:szCs w:val="24"/>
        </w:rPr>
      </w:pPr>
      <w:r w:rsidDel="00000000" w:rsidR="00000000" w:rsidRPr="00000000">
        <w:rPr>
          <w:sz w:val="24"/>
          <w:szCs w:val="24"/>
          <w:rtl w:val="0"/>
        </w:rPr>
        <w:t xml:space="preserve">Projektu īsteno no 01.04.2026. līdz 31.12.2026. Projektam iesniedz divas atskaites - īsu starpatskaiti (par datumu notiks vienošanās ar katru īstenotāju, plānotais laiks - 30.09.2026.) un gala atskaiti mēneša laikā pēc projekta noslēguma, bet ne vēlāk kā 31.01.2027.</w:t>
      </w:r>
      <w:r w:rsidDel="00000000" w:rsidR="00000000" w:rsidRPr="00000000">
        <w:rPr>
          <w:rtl w:val="0"/>
        </w:rPr>
      </w:r>
    </w:p>
    <w:p w:rsidR="00000000" w:rsidDel="00000000" w:rsidP="00000000" w:rsidRDefault="00000000" w:rsidRPr="00000000" w14:paraId="0000007B">
      <w:pPr>
        <w:numPr>
          <w:ilvl w:val="2"/>
          <w:numId w:val="5"/>
        </w:numPr>
        <w:tabs>
          <w:tab w:val="left" w:leader="none" w:pos="919"/>
        </w:tabs>
        <w:spacing w:before="220" w:lineRule="auto"/>
        <w:ind w:left="919" w:right="1050" w:hanging="359"/>
        <w:jc w:val="both"/>
        <w:rPr>
          <w:b w:val="1"/>
          <w:bCs w:val="1"/>
          <w:sz w:val="24"/>
          <w:szCs w:val="24"/>
        </w:rPr>
      </w:pPr>
      <w:r w:rsidDel="00000000" w:rsidR="00000000" w:rsidRPr="00000000">
        <w:rPr>
          <w:sz w:val="24"/>
          <w:szCs w:val="24"/>
          <w:rtl w:val="0"/>
        </w:rPr>
        <w:t xml:space="preserve">Projekta pieteikuma budžeta apmērs var būt no 7000 EUR līdz 8800 EUR, no kā ne vairāk kā 8184 EUR tiešajām izmaksām un 7% no tiešajām izmaksām (ne vairāk kā 616 EUR) - netiešajām izmaksām.</w:t>
      </w:r>
      <w:r w:rsidDel="00000000" w:rsidR="00000000" w:rsidRPr="00000000">
        <w:rPr>
          <w:rtl w:val="0"/>
        </w:rPr>
      </w:r>
    </w:p>
    <w:p w:rsidR="00000000" w:rsidDel="00000000" w:rsidP="00000000" w:rsidRDefault="00000000" w:rsidRPr="00000000" w14:paraId="0000007C">
      <w:pPr>
        <w:spacing w:before="41" w:lineRule="auto"/>
        <w:rPr>
          <w:sz w:val="24"/>
          <w:szCs w:val="24"/>
        </w:rPr>
      </w:pPr>
      <w:r w:rsidDel="00000000" w:rsidR="00000000" w:rsidRPr="00000000">
        <w:rPr>
          <w:rtl w:val="0"/>
        </w:rPr>
      </w:r>
    </w:p>
    <w:p w:rsidR="00000000" w:rsidDel="00000000" w:rsidP="00000000" w:rsidRDefault="00000000" w:rsidRPr="00000000" w14:paraId="0000007D">
      <w:pPr>
        <w:numPr>
          <w:ilvl w:val="2"/>
          <w:numId w:val="5"/>
        </w:numPr>
        <w:tabs>
          <w:tab w:val="left" w:leader="none" w:pos="920"/>
        </w:tabs>
        <w:ind w:left="920" w:right="1015" w:hanging="360"/>
        <w:jc w:val="both"/>
        <w:rPr>
          <w:sz w:val="24"/>
          <w:szCs w:val="24"/>
        </w:rPr>
      </w:pPr>
      <w:r w:rsidDel="00000000" w:rsidR="00000000" w:rsidRPr="00000000">
        <w:rPr>
          <w:sz w:val="24"/>
          <w:szCs w:val="24"/>
          <w:rtl w:val="0"/>
        </w:rPr>
        <w:t xml:space="preserve">Finansētājs (LAPAS) sedz 95% no projekta izmaksām (8360 EUR). Projekta iesniedzējam ir jānodrošina 5% līdzfinansējums savām aktivitātēm, kas nedrīkst būt Eiropas Savienības finansējums (440 EUR). Līdzfinansējums nedrīkst būt “natūrā” (brīvprātīgais darbs u.tml.). Līdzfinansējums var būt pašvaldības un valsts finansējums, pašu finansējums.</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numPr>
          <w:ilvl w:val="2"/>
          <w:numId w:val="5"/>
        </w:numPr>
        <w:tabs>
          <w:tab w:val="left" w:leader="none" w:pos="920"/>
        </w:tabs>
        <w:ind w:left="920" w:right="1013" w:hanging="360"/>
        <w:jc w:val="both"/>
        <w:rPr>
          <w:sz w:val="24"/>
          <w:szCs w:val="24"/>
        </w:rPr>
      </w:pPr>
      <w:r w:rsidDel="00000000" w:rsidR="00000000" w:rsidRPr="00000000">
        <w:rPr>
          <w:sz w:val="24"/>
          <w:szCs w:val="24"/>
          <w:rtl w:val="0"/>
        </w:rPr>
        <w:t xml:space="preserve">Partnervalstīs radušies izdevumi var būt ne vairāk kā 20% no projekta izmaksām. 80% projekta izmaksu jābūt Eiropas Savienības teritorijā. Šajā pielikumā ir atrodams partnervalstu saraksts, kurās var rasties projekta izdevumi (skatīt valstu sarakstu).</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numPr>
          <w:ilvl w:val="2"/>
          <w:numId w:val="5"/>
        </w:numPr>
        <w:tabs>
          <w:tab w:val="left" w:leader="none" w:pos="920"/>
        </w:tabs>
        <w:ind w:left="920" w:right="1015" w:hanging="360"/>
        <w:jc w:val="both"/>
        <w:rPr>
          <w:sz w:val="24"/>
          <w:szCs w:val="24"/>
        </w:rPr>
      </w:pPr>
      <w:r w:rsidDel="00000000" w:rsidR="00000000" w:rsidRPr="00000000">
        <w:rPr>
          <w:sz w:val="24"/>
          <w:szCs w:val="24"/>
          <w:rtl w:val="0"/>
        </w:rPr>
        <w:t xml:space="preserve">Projektā drīkst iegādāties materiāltehniskos līdzekļus, nepārsniedzot 1000 EUR un veicot vienkāršotas procedūras cenu apzināšanu (paraugs tiks nodrošināts).</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numPr>
          <w:ilvl w:val="2"/>
          <w:numId w:val="5"/>
        </w:numPr>
        <w:tabs>
          <w:tab w:val="left" w:leader="none" w:pos="920"/>
        </w:tabs>
        <w:ind w:left="920" w:right="1017" w:hanging="360"/>
        <w:jc w:val="both"/>
        <w:rPr>
          <w:sz w:val="24"/>
          <w:szCs w:val="24"/>
        </w:rPr>
      </w:pPr>
      <w:r w:rsidDel="00000000" w:rsidR="00000000" w:rsidRPr="00000000">
        <w:rPr>
          <w:sz w:val="24"/>
          <w:szCs w:val="24"/>
          <w:rtl w:val="0"/>
        </w:rPr>
        <w:t xml:space="preserve">Projektā drīkst plānot netiešās izmaksas, kas ir 7% no projekta tiešajām izmaksām. Šie izdevumi sedz ar projektu saistītas izmaksas, kas nav īstenošanas izmaksas. Netiešajās izmaksās nevar iekļaut izmaksas, kas ir iekļautas/var būt iekļautas tiešajās izmaksās.</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numPr>
          <w:ilvl w:val="2"/>
          <w:numId w:val="5"/>
        </w:numPr>
        <w:tabs>
          <w:tab w:val="left" w:leader="none" w:pos="920"/>
        </w:tabs>
        <w:ind w:left="920" w:right="1014" w:hanging="360"/>
        <w:jc w:val="both"/>
        <w:rPr>
          <w:sz w:val="24"/>
          <w:szCs w:val="24"/>
        </w:rPr>
      </w:pPr>
      <w:r w:rsidDel="00000000" w:rsidR="00000000" w:rsidRPr="00000000">
        <w:rPr>
          <w:sz w:val="24"/>
          <w:szCs w:val="24"/>
          <w:rtl w:val="0"/>
        </w:rPr>
        <w:t xml:space="preserve">Projektā drīkst iekļaut atalgojumu projekta personālam, </w:t>
      </w:r>
      <w:r w:rsidDel="00000000" w:rsidR="00000000" w:rsidRPr="00000000">
        <w:rPr>
          <w:color w:val="0000ff"/>
          <w:sz w:val="24"/>
          <w:szCs w:val="24"/>
          <w:rtl w:val="0"/>
        </w:rPr>
        <w:t xml:space="preserve">lūdzam izvērtēt kvalitatīvai projekta īstenošanai nepieciešamos resursus - projekta vadībai, komunikācijas un izvērtēšanas nodrošināšanai, tai skaitā, dalībai LAPAS organizētajos papildu pasākumos.</w:t>
      </w: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numPr>
          <w:ilvl w:val="2"/>
          <w:numId w:val="5"/>
        </w:numPr>
        <w:tabs>
          <w:tab w:val="left" w:leader="none" w:pos="920"/>
        </w:tabs>
        <w:ind w:left="920" w:right="1013" w:hanging="360"/>
        <w:jc w:val="both"/>
        <w:rPr>
          <w:sz w:val="24"/>
          <w:szCs w:val="24"/>
        </w:rPr>
      </w:pPr>
      <w:r w:rsidDel="00000000" w:rsidR="00000000" w:rsidRPr="00000000">
        <w:rPr>
          <w:sz w:val="24"/>
          <w:szCs w:val="24"/>
          <w:rtl w:val="0"/>
        </w:rPr>
        <w:t xml:space="preserve">Finanšu tēriņus pārbaudīs gan LAPAS, gan ārējais auditors - 95% LAPAS izsniegto finanšu apjomu un 5% līdzfinansējumu. Gala atskaite tiks apstiprināta tikai pēc ārējā audita 2027.gada februārī. Ja projektam būs iesniegta kvalitatīva atskaite un LAPAS neradīsies šaubas par finanšu atskaiti, gala atskaite tiks apstiprināta ne vēlāk kā divu mēnešu laikā pēc tās iesniegšanas.</w:t>
      </w:r>
    </w:p>
    <w:p w:rsidR="00000000" w:rsidDel="00000000" w:rsidP="00000000" w:rsidRDefault="00000000" w:rsidRPr="00000000" w14:paraId="00000088">
      <w:pPr>
        <w:tabs>
          <w:tab w:val="left" w:leader="none" w:pos="920"/>
        </w:tabs>
        <w:ind w:left="200" w:right="1013" w:firstLine="0"/>
        <w:jc w:val="both"/>
        <w:rPr>
          <w:sz w:val="24"/>
          <w:szCs w:val="24"/>
        </w:rPr>
      </w:pPr>
      <w:r w:rsidDel="00000000" w:rsidR="00000000" w:rsidRPr="00000000">
        <w:rPr>
          <w:rtl w:val="0"/>
        </w:rPr>
      </w:r>
    </w:p>
    <w:p w:rsidR="00000000" w:rsidDel="00000000" w:rsidP="00000000" w:rsidRDefault="00000000" w:rsidRPr="00000000" w14:paraId="00000089">
      <w:pPr>
        <w:numPr>
          <w:ilvl w:val="2"/>
          <w:numId w:val="5"/>
        </w:numPr>
        <w:tabs>
          <w:tab w:val="left" w:leader="none" w:pos="920"/>
        </w:tabs>
        <w:ind w:left="920" w:right="1015" w:hanging="360"/>
        <w:jc w:val="both"/>
        <w:rPr>
          <w:sz w:val="24"/>
          <w:szCs w:val="24"/>
        </w:rPr>
        <w:sectPr>
          <w:headerReference r:id="rId30" w:type="default"/>
          <w:footerReference r:id="rId31" w:type="default"/>
          <w:type w:val="nextPage"/>
          <w:pgSz w:h="16840" w:w="11920" w:orient="portrait"/>
          <w:pgMar w:bottom="840" w:top="1640" w:left="1240" w:right="440" w:header="750" w:footer="649"/>
        </w:sectPr>
      </w:pPr>
      <w:r w:rsidDel="00000000" w:rsidR="00000000" w:rsidRPr="00000000">
        <w:rPr>
          <w:sz w:val="24"/>
          <w:szCs w:val="24"/>
          <w:rtl w:val="0"/>
        </w:rPr>
        <w:t xml:space="preserve">Projekta finansējums ir sadalīts trīs daļās - 50% finansējuma jūs saņemsiet avansā, projektu uzsākot. Pēc pirmās, īsās starpatskaites 2026.gada oktobrī (vai ātrāk pēc vienošanās) jūs saņemsiet 35% finansējuma. Atlikušos 10% jūs saņemsiet pēc projekta audita noslēguma 2027.gada februārī vai divu mēnešu laikā pēc projekta atskaites iesniegšanas.</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spacing w:before="236" w:lineRule="auto"/>
        <w:rPr>
          <w:sz w:val="24"/>
          <w:szCs w:val="24"/>
        </w:rPr>
      </w:pPr>
      <w:r w:rsidDel="00000000" w:rsidR="00000000" w:rsidRPr="00000000">
        <w:rPr>
          <w:rtl w:val="0"/>
        </w:rPr>
      </w:r>
    </w:p>
    <w:p w:rsidR="00000000" w:rsidDel="00000000" w:rsidP="00000000" w:rsidRDefault="00000000" w:rsidRPr="00000000" w14:paraId="0000008C">
      <w:pPr>
        <w:pStyle w:val="Heading2"/>
        <w:numPr>
          <w:ilvl w:val="1"/>
          <w:numId w:val="5"/>
        </w:numPr>
        <w:tabs>
          <w:tab w:val="left" w:leader="none" w:pos="600"/>
        </w:tabs>
        <w:ind w:left="600" w:hanging="400"/>
        <w:jc w:val="left"/>
        <w:rPr/>
      </w:pPr>
      <w:r w:rsidDel="00000000" w:rsidR="00000000" w:rsidRPr="00000000">
        <w:rPr>
          <w:sz w:val="26"/>
          <w:szCs w:val="26"/>
          <w:rtl w:val="0"/>
        </w:rPr>
        <w:t xml:space="preserve">Attiecināmās un neattiecināmās izmaksas/aktivitātes</w:t>
      </w:r>
      <w:r w:rsidDel="00000000" w:rsidR="00000000" w:rsidRPr="00000000">
        <w:rPr>
          <w:rtl w:val="0"/>
        </w:rPr>
      </w:r>
    </w:p>
    <w:p w:rsidR="00000000" w:rsidDel="00000000" w:rsidP="00000000" w:rsidRDefault="00000000" w:rsidRPr="00000000" w14:paraId="0000008D">
      <w:pPr>
        <w:tabs>
          <w:tab w:val="left" w:leader="none" w:pos="600"/>
        </w:tabs>
        <w:ind w:left="667" w:firstLine="0"/>
        <w:rPr/>
      </w:pPr>
      <w:r w:rsidDel="00000000" w:rsidR="00000000" w:rsidRPr="00000000">
        <w:rPr>
          <w:rtl w:val="0"/>
        </w:rPr>
      </w:r>
    </w:p>
    <w:p w:rsidR="00000000" w:rsidDel="00000000" w:rsidP="00000000" w:rsidRDefault="00000000" w:rsidRPr="00000000" w14:paraId="0000008E">
      <w:pPr>
        <w:ind w:left="200" w:right="923" w:firstLine="0"/>
        <w:rPr>
          <w:sz w:val="24"/>
          <w:szCs w:val="24"/>
        </w:rPr>
      </w:pPr>
      <w:r w:rsidDel="00000000" w:rsidR="00000000" w:rsidRPr="00000000">
        <w:rPr>
          <w:sz w:val="24"/>
          <w:szCs w:val="24"/>
          <w:rtl w:val="0"/>
        </w:rPr>
        <w:t xml:space="preserve">Piemēram, var finansēt šādas izmaksas/aktivitātes (pilnu sarakstu skatiet </w:t>
      </w:r>
      <w:hyperlink r:id="rId32">
        <w:r w:rsidDel="00000000" w:rsidR="00000000" w:rsidRPr="00000000">
          <w:rPr>
            <w:sz w:val="24"/>
            <w:szCs w:val="24"/>
            <w:u w:val="single"/>
            <w:rtl w:val="0"/>
          </w:rPr>
          <w:t xml:space="preserve">Vispārējo</w:t>
        </w:r>
      </w:hyperlink>
      <w:r w:rsidDel="00000000" w:rsidR="00000000" w:rsidRPr="00000000">
        <w:rPr>
          <w:sz w:val="24"/>
          <w:szCs w:val="24"/>
          <w:rtl w:val="0"/>
        </w:rPr>
        <w:t xml:space="preserve"> </w:t>
      </w:r>
      <w:hyperlink r:id="rId33">
        <w:r w:rsidDel="00000000" w:rsidR="00000000" w:rsidRPr="00000000">
          <w:rPr>
            <w:sz w:val="24"/>
            <w:szCs w:val="24"/>
            <w:u w:val="single"/>
            <w:rtl w:val="0"/>
          </w:rPr>
          <w:t xml:space="preserve">nosacījumu 14. pantā</w:t>
        </w:r>
      </w:hyperlink>
      <w:r w:rsidDel="00000000" w:rsidR="00000000" w:rsidRPr="00000000">
        <w:rPr>
          <w:sz w:val="24"/>
          <w:szCs w:val="24"/>
          <w:rtl w:val="0"/>
        </w:rPr>
        <w:t xml:space="preserve">):</w:t>
      </w:r>
    </w:p>
    <w:p w:rsidR="00000000" w:rsidDel="00000000" w:rsidP="00000000" w:rsidRDefault="00000000" w:rsidRPr="00000000" w14:paraId="0000008F">
      <w:pPr>
        <w:spacing w:before="44" w:lineRule="auto"/>
        <w:rPr>
          <w:sz w:val="20"/>
          <w:szCs w:val="20"/>
        </w:rPr>
      </w:pPr>
      <w:r w:rsidDel="00000000" w:rsidR="00000000" w:rsidRPr="00000000">
        <w:rPr>
          <w:rtl w:val="0"/>
        </w:rPr>
      </w:r>
    </w:p>
    <w:tbl>
      <w:tblPr>
        <w:tblStyle w:val="Table1"/>
        <w:tblW w:w="9900.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120"/>
        <w:gridCol w:w="3780"/>
        <w:tblGridChange w:id="0">
          <w:tblGrid>
            <w:gridCol w:w="6120"/>
            <w:gridCol w:w="3780"/>
          </w:tblGrid>
        </w:tblGridChange>
      </w:tblGrid>
      <w:tr>
        <w:trPr>
          <w:cantSplit w:val="0"/>
          <w:trHeight w:val="539" w:hRule="atLeast"/>
          <w:tblHeader w:val="0"/>
        </w:trPr>
        <w:tc>
          <w:tcPr/>
          <w:p w:rsidR="00000000" w:rsidDel="00000000" w:rsidP="00000000" w:rsidRDefault="00000000" w:rsidRPr="00000000" w14:paraId="00000090">
            <w:pPr>
              <w:spacing w:line="273" w:lineRule="auto"/>
              <w:ind w:left="1062" w:firstLine="0"/>
              <w:rPr>
                <w:b w:val="1"/>
                <w:bCs w:val="1"/>
                <w:sz w:val="24"/>
                <w:szCs w:val="24"/>
              </w:rPr>
            </w:pPr>
            <w:r w:rsidDel="00000000" w:rsidR="00000000" w:rsidRPr="00000000">
              <w:rPr>
                <w:b w:val="1"/>
                <w:bCs w:val="1"/>
                <w:sz w:val="24"/>
                <w:szCs w:val="24"/>
                <w:rtl w:val="0"/>
              </w:rPr>
              <w:t xml:space="preserve">Šāda veida izdevumus var finansēt</w:t>
            </w:r>
          </w:p>
        </w:tc>
        <w:tc>
          <w:tcPr/>
          <w:p w:rsidR="00000000" w:rsidDel="00000000" w:rsidP="00000000" w:rsidRDefault="00000000" w:rsidRPr="00000000" w14:paraId="00000091">
            <w:pPr>
              <w:spacing w:line="276" w:lineRule="auto"/>
              <w:ind w:left="1353" w:right="329" w:hanging="1007"/>
              <w:rPr>
                <w:b w:val="1"/>
                <w:bCs w:val="1"/>
                <w:sz w:val="24"/>
                <w:szCs w:val="24"/>
              </w:rPr>
            </w:pPr>
            <w:r w:rsidDel="00000000" w:rsidR="00000000" w:rsidRPr="00000000">
              <w:rPr>
                <w:b w:val="1"/>
                <w:bCs w:val="1"/>
                <w:sz w:val="24"/>
                <w:szCs w:val="24"/>
                <w:rtl w:val="0"/>
              </w:rPr>
              <w:t xml:space="preserve">Šo nevar finansēt kā tiešās izmaksas</w:t>
            </w:r>
          </w:p>
        </w:tc>
      </w:tr>
      <w:tr>
        <w:trPr>
          <w:cantSplit w:val="0"/>
          <w:trHeight w:val="10087" w:hRule="atLeast"/>
          <w:tblHeader w:val="0"/>
        </w:trPr>
        <w:tc>
          <w:tcPr/>
          <w:p w:rsidR="00000000" w:rsidDel="00000000" w:rsidP="00000000" w:rsidRDefault="00000000" w:rsidRPr="00000000" w14:paraId="00000092">
            <w:pPr>
              <w:numPr>
                <w:ilvl w:val="0"/>
                <w:numId w:val="4"/>
              </w:numPr>
              <w:tabs>
                <w:tab w:val="left" w:leader="none" w:pos="814"/>
              </w:tabs>
              <w:ind w:left="814" w:right="521" w:hanging="360"/>
              <w:rPr>
                <w:color w:val="000000"/>
              </w:rPr>
            </w:pPr>
            <w:r w:rsidDel="00000000" w:rsidR="00000000" w:rsidRPr="00000000">
              <w:rPr>
                <w:sz w:val="24"/>
                <w:szCs w:val="24"/>
                <w:rtl w:val="0"/>
              </w:rPr>
              <w:t xml:space="preserve">Izdevumi, kas saistīti ar tādām aktivitātēm kā dalība pasākumos, izglītojošas aktivitātes, kopienas pasākumi, kampaņas, brīvprātīgo mobilizācija u.c.;</w:t>
            </w:r>
            <w:r w:rsidDel="00000000" w:rsidR="00000000" w:rsidRPr="00000000">
              <w:rPr>
                <w:rtl w:val="0"/>
              </w:rPr>
            </w:r>
          </w:p>
          <w:p w:rsidR="00000000" w:rsidDel="00000000" w:rsidP="00000000" w:rsidRDefault="00000000" w:rsidRPr="00000000" w14:paraId="00000093">
            <w:pPr>
              <w:numPr>
                <w:ilvl w:val="0"/>
                <w:numId w:val="4"/>
              </w:numPr>
              <w:tabs>
                <w:tab w:val="left" w:leader="none" w:pos="814"/>
              </w:tabs>
              <w:ind w:left="814" w:right="147" w:hanging="360"/>
              <w:rPr>
                <w:color w:val="000000"/>
              </w:rPr>
            </w:pPr>
            <w:r w:rsidDel="00000000" w:rsidR="00000000" w:rsidRPr="00000000">
              <w:rPr>
                <w:sz w:val="24"/>
                <w:szCs w:val="24"/>
                <w:rtl w:val="0"/>
              </w:rPr>
              <w:t xml:space="preserve">Komunikācijas rezultātu izgatavošana, piemēram, mācību materiāli, podkāsti, reportāžas, fotogrāfijas t.sk. tulkojumi un subtitri;</w:t>
            </w:r>
            <w:r w:rsidDel="00000000" w:rsidR="00000000" w:rsidRPr="00000000">
              <w:rPr>
                <w:rtl w:val="0"/>
              </w:rPr>
            </w:r>
          </w:p>
          <w:p w:rsidR="00000000" w:rsidDel="00000000" w:rsidP="00000000" w:rsidRDefault="00000000" w:rsidRPr="00000000" w14:paraId="00000094">
            <w:pPr>
              <w:numPr>
                <w:ilvl w:val="0"/>
                <w:numId w:val="4"/>
              </w:numPr>
              <w:tabs>
                <w:tab w:val="left" w:leader="none" w:pos="814"/>
              </w:tabs>
              <w:ind w:left="814" w:right="307" w:hanging="360"/>
              <w:rPr>
                <w:color w:val="000000"/>
              </w:rPr>
            </w:pPr>
            <w:r w:rsidDel="00000000" w:rsidR="00000000" w:rsidRPr="00000000">
              <w:rPr>
                <w:sz w:val="24"/>
                <w:szCs w:val="24"/>
                <w:rtl w:val="0"/>
              </w:rPr>
              <w:t xml:space="preserve">Izdevumi, kas saistīti ar dalību sadarbības tīklā un sadarbību ar citiem;</w:t>
            </w:r>
            <w:r w:rsidDel="00000000" w:rsidR="00000000" w:rsidRPr="00000000">
              <w:rPr>
                <w:rtl w:val="0"/>
              </w:rPr>
            </w:r>
          </w:p>
          <w:p w:rsidR="00000000" w:rsidDel="00000000" w:rsidP="00000000" w:rsidRDefault="00000000" w:rsidRPr="00000000" w14:paraId="00000095">
            <w:pPr>
              <w:numPr>
                <w:ilvl w:val="0"/>
                <w:numId w:val="4"/>
              </w:numPr>
              <w:tabs>
                <w:tab w:val="left" w:leader="none" w:pos="814"/>
              </w:tabs>
              <w:spacing w:line="276" w:lineRule="auto"/>
              <w:ind w:left="814" w:right="600" w:hanging="360"/>
              <w:rPr>
                <w:color w:val="000000"/>
              </w:rPr>
            </w:pPr>
            <w:r w:rsidDel="00000000" w:rsidR="00000000" w:rsidRPr="00000000">
              <w:rPr>
                <w:sz w:val="24"/>
                <w:szCs w:val="24"/>
                <w:rtl w:val="0"/>
              </w:rPr>
              <w:t xml:space="preserve">Partneru no Globālajiem Dienvidiem dalības projektā izmaksas (vīza, apdrošināšana, brauciens, naktsmītnes, ēdināšana);</w:t>
            </w:r>
            <w:r w:rsidDel="00000000" w:rsidR="00000000" w:rsidRPr="00000000">
              <w:rPr>
                <w:rtl w:val="0"/>
              </w:rPr>
            </w:r>
          </w:p>
          <w:p w:rsidR="00000000" w:rsidDel="00000000" w:rsidP="00000000" w:rsidRDefault="00000000" w:rsidRPr="00000000" w14:paraId="00000096">
            <w:pPr>
              <w:numPr>
                <w:ilvl w:val="0"/>
                <w:numId w:val="4"/>
              </w:numPr>
              <w:tabs>
                <w:tab w:val="left" w:leader="none" w:pos="814"/>
              </w:tabs>
              <w:spacing w:line="276" w:lineRule="auto"/>
              <w:ind w:left="814" w:right="814" w:hanging="360"/>
              <w:rPr>
                <w:color w:val="000000"/>
              </w:rPr>
            </w:pPr>
            <w:r w:rsidDel="00000000" w:rsidR="00000000" w:rsidRPr="00000000">
              <w:rPr>
                <w:sz w:val="24"/>
                <w:szCs w:val="24"/>
                <w:rtl w:val="0"/>
              </w:rPr>
              <w:t xml:space="preserve">Ekspertu izmaksas (ieskaitot samaksu konsultantiem no Globālajiem Dienvidiem, piemēram, no partnerorganizācijām);</w:t>
            </w:r>
            <w:r w:rsidDel="00000000" w:rsidR="00000000" w:rsidRPr="00000000">
              <w:rPr>
                <w:rtl w:val="0"/>
              </w:rPr>
            </w:r>
          </w:p>
          <w:p w:rsidR="00000000" w:rsidDel="00000000" w:rsidP="00000000" w:rsidRDefault="00000000" w:rsidRPr="00000000" w14:paraId="00000097">
            <w:pPr>
              <w:numPr>
                <w:ilvl w:val="0"/>
                <w:numId w:val="4"/>
              </w:numPr>
              <w:tabs>
                <w:tab w:val="left" w:leader="none" w:pos="814"/>
              </w:tabs>
              <w:spacing w:line="276" w:lineRule="auto"/>
              <w:ind w:left="814" w:right="134" w:hanging="360"/>
              <w:rPr>
                <w:color w:val="000000"/>
              </w:rPr>
            </w:pPr>
            <w:r w:rsidDel="00000000" w:rsidR="00000000" w:rsidRPr="00000000">
              <w:rPr>
                <w:sz w:val="24"/>
                <w:szCs w:val="24"/>
                <w:rtl w:val="0"/>
              </w:rPr>
              <w:t xml:space="preserve">Projekta personāla (darbinieku), kas tieši saistīts ar projekta īstenošanu, atalgojums (piemēram, materiālu saskaņošana un izgatavošana);</w:t>
            </w:r>
            <w:r w:rsidDel="00000000" w:rsidR="00000000" w:rsidRPr="00000000">
              <w:rPr>
                <w:rtl w:val="0"/>
              </w:rPr>
            </w:r>
          </w:p>
          <w:p w:rsidR="00000000" w:rsidDel="00000000" w:rsidP="00000000" w:rsidRDefault="00000000" w:rsidRPr="00000000" w14:paraId="00000098">
            <w:pPr>
              <w:numPr>
                <w:ilvl w:val="0"/>
                <w:numId w:val="4"/>
              </w:numPr>
              <w:tabs>
                <w:tab w:val="left" w:leader="none" w:pos="814"/>
              </w:tabs>
              <w:ind w:left="814" w:hanging="360"/>
              <w:rPr>
                <w:color w:val="000000"/>
              </w:rPr>
            </w:pPr>
            <w:r w:rsidDel="00000000" w:rsidR="00000000" w:rsidRPr="00000000">
              <w:rPr>
                <w:sz w:val="24"/>
                <w:szCs w:val="24"/>
                <w:rtl w:val="0"/>
              </w:rPr>
              <w:t xml:space="preserve">Telpu noma pasākumiem;</w:t>
            </w:r>
            <w:r w:rsidDel="00000000" w:rsidR="00000000" w:rsidRPr="00000000">
              <w:rPr>
                <w:rtl w:val="0"/>
              </w:rPr>
            </w:r>
          </w:p>
          <w:p w:rsidR="00000000" w:rsidDel="00000000" w:rsidP="00000000" w:rsidRDefault="00000000" w:rsidRPr="00000000" w14:paraId="00000099">
            <w:pPr>
              <w:numPr>
                <w:ilvl w:val="0"/>
                <w:numId w:val="4"/>
              </w:numPr>
              <w:tabs>
                <w:tab w:val="left" w:leader="none" w:pos="814"/>
              </w:tabs>
              <w:spacing w:before="36" w:line="276" w:lineRule="auto"/>
              <w:ind w:left="814" w:right="186" w:hanging="360"/>
              <w:rPr>
                <w:color w:val="000000"/>
              </w:rPr>
            </w:pPr>
            <w:r w:rsidDel="00000000" w:rsidR="00000000" w:rsidRPr="00000000">
              <w:rPr>
                <w:sz w:val="24"/>
                <w:szCs w:val="24"/>
                <w:rtl w:val="0"/>
              </w:rPr>
              <w:t xml:space="preserve">Komandējuma izdevumi (ieskaitot dienas naudu un apdrošināšanu);</w:t>
            </w:r>
            <w:r w:rsidDel="00000000" w:rsidR="00000000" w:rsidRPr="00000000">
              <w:rPr>
                <w:rtl w:val="0"/>
              </w:rPr>
            </w:r>
          </w:p>
          <w:p w:rsidR="00000000" w:rsidDel="00000000" w:rsidP="00000000" w:rsidRDefault="00000000" w:rsidRPr="00000000" w14:paraId="0000009A">
            <w:pPr>
              <w:numPr>
                <w:ilvl w:val="0"/>
                <w:numId w:val="4"/>
              </w:numPr>
              <w:tabs>
                <w:tab w:val="left" w:leader="none" w:pos="814"/>
              </w:tabs>
              <w:spacing w:line="276" w:lineRule="auto"/>
              <w:ind w:left="814" w:right="147" w:hanging="360"/>
              <w:rPr>
                <w:color w:val="000000"/>
              </w:rPr>
            </w:pPr>
            <w:r w:rsidDel="00000000" w:rsidR="00000000" w:rsidRPr="00000000">
              <w:rPr>
                <w:sz w:val="24"/>
                <w:szCs w:val="24"/>
                <w:rtl w:val="0"/>
              </w:rPr>
              <w:t xml:space="preserve">Projekta īstenošanai nepieciešamais aprīkojums (ieskaitot aprīkojuma nomu un apdrošināšanu, bet nepārsniedzot 1000 EUR vienā projektā);</w:t>
            </w:r>
            <w:r w:rsidDel="00000000" w:rsidR="00000000" w:rsidRPr="00000000">
              <w:rPr>
                <w:rtl w:val="0"/>
              </w:rPr>
            </w:r>
          </w:p>
          <w:p w:rsidR="00000000" w:rsidDel="00000000" w:rsidP="00000000" w:rsidRDefault="00000000" w:rsidRPr="00000000" w14:paraId="0000009B">
            <w:pPr>
              <w:numPr>
                <w:ilvl w:val="0"/>
                <w:numId w:val="4"/>
              </w:numPr>
              <w:tabs>
                <w:tab w:val="left" w:leader="none" w:pos="814"/>
              </w:tabs>
              <w:spacing w:line="276" w:lineRule="auto"/>
              <w:ind w:left="814" w:right="494" w:hanging="360"/>
              <w:rPr>
                <w:color w:val="000000"/>
              </w:rPr>
            </w:pPr>
            <w:r w:rsidDel="00000000" w:rsidR="00000000" w:rsidRPr="00000000">
              <w:rPr>
                <w:sz w:val="24"/>
                <w:szCs w:val="24"/>
                <w:rtl w:val="0"/>
              </w:rPr>
              <w:t xml:space="preserve">Administrēšanas izmaksas, kas tieši saistītas araktivitāšu īstenošanu;</w:t>
            </w:r>
            <w:r w:rsidDel="00000000" w:rsidR="00000000" w:rsidRPr="00000000">
              <w:rPr>
                <w:rtl w:val="0"/>
              </w:rPr>
            </w:r>
          </w:p>
          <w:p w:rsidR="00000000" w:rsidDel="00000000" w:rsidP="00000000" w:rsidRDefault="00000000" w:rsidRPr="00000000" w14:paraId="0000009C">
            <w:pPr>
              <w:numPr>
                <w:ilvl w:val="0"/>
                <w:numId w:val="4"/>
              </w:numPr>
              <w:tabs>
                <w:tab w:val="left" w:leader="none" w:pos="814"/>
              </w:tabs>
              <w:spacing w:line="276" w:lineRule="auto"/>
              <w:ind w:left="814" w:right="267" w:hanging="360"/>
              <w:rPr>
                <w:color w:val="000000"/>
              </w:rPr>
            </w:pPr>
            <w:r w:rsidDel="00000000" w:rsidR="00000000" w:rsidRPr="00000000">
              <w:rPr>
                <w:sz w:val="24"/>
                <w:szCs w:val="24"/>
                <w:rtl w:val="0"/>
              </w:rPr>
              <w:t xml:space="preserve">Izmaksas, kas saistītas ar izdevumu pārbaudi: apliecinātu kopiju izgatavošana, oriģinālo dokumentu (rēķinu u.c.) nosūtīšanas izmaksas;</w:t>
            </w:r>
            <w:r w:rsidDel="00000000" w:rsidR="00000000" w:rsidRPr="00000000">
              <w:rPr>
                <w:rtl w:val="0"/>
              </w:rPr>
            </w:r>
          </w:p>
          <w:p w:rsidR="00000000" w:rsidDel="00000000" w:rsidP="00000000" w:rsidRDefault="00000000" w:rsidRPr="00000000" w14:paraId="0000009D">
            <w:pPr>
              <w:numPr>
                <w:ilvl w:val="0"/>
                <w:numId w:val="4"/>
              </w:numPr>
              <w:tabs>
                <w:tab w:val="left" w:leader="none" w:pos="814"/>
              </w:tabs>
              <w:spacing w:line="276" w:lineRule="auto"/>
              <w:ind w:left="814" w:right="133" w:hanging="360"/>
              <w:rPr>
                <w:color w:val="000000"/>
              </w:rPr>
            </w:pPr>
            <w:r w:rsidDel="00000000" w:rsidR="00000000" w:rsidRPr="00000000">
              <w:rPr>
                <w:sz w:val="24"/>
                <w:szCs w:val="24"/>
                <w:rtl w:val="0"/>
              </w:rPr>
              <w:t xml:space="preserve">Izmaksas par dalību programmas obligātajā kapacitātes stiprināšanas pasākumā (norādiet plānoto dienu vai stundu skaitu, skat.šī nolikuma</w:t>
            </w:r>
            <w:r w:rsidDel="00000000" w:rsidR="00000000" w:rsidRPr="00000000">
              <w:rPr>
                <w:rtl w:val="0"/>
              </w:rPr>
            </w:r>
          </w:p>
          <w:p w:rsidR="00000000" w:rsidDel="00000000" w:rsidP="00000000" w:rsidRDefault="00000000" w:rsidRPr="00000000" w14:paraId="0000009E">
            <w:pPr>
              <w:ind w:left="814" w:firstLine="0"/>
              <w:rPr>
                <w:sz w:val="24"/>
                <w:szCs w:val="24"/>
              </w:rPr>
            </w:pPr>
            <w:r w:rsidDel="00000000" w:rsidR="00000000" w:rsidRPr="00000000">
              <w:rPr>
                <w:sz w:val="24"/>
                <w:szCs w:val="24"/>
                <w:rtl w:val="0"/>
              </w:rPr>
              <w:t xml:space="preserve">5.punktu)</w:t>
            </w:r>
          </w:p>
        </w:tc>
        <w:tc>
          <w:tcPr/>
          <w:p w:rsidR="00000000" w:rsidDel="00000000" w:rsidP="00000000" w:rsidRDefault="00000000" w:rsidRPr="00000000" w14:paraId="0000009F">
            <w:pPr>
              <w:numPr>
                <w:ilvl w:val="0"/>
                <w:numId w:val="3"/>
              </w:numPr>
              <w:tabs>
                <w:tab w:val="left" w:leader="none" w:pos="814"/>
              </w:tabs>
              <w:spacing w:line="276" w:lineRule="auto"/>
              <w:ind w:left="814" w:right="168" w:hanging="360"/>
              <w:rPr>
                <w:color w:val="000000"/>
              </w:rPr>
            </w:pPr>
            <w:r w:rsidDel="00000000" w:rsidR="00000000" w:rsidRPr="00000000">
              <w:rPr>
                <w:sz w:val="24"/>
                <w:szCs w:val="24"/>
                <w:rtl w:val="0"/>
              </w:rPr>
              <w:t xml:space="preserve">Aktivitātes, kuru galvenais mērķis ir līdzekļu vākšana (ziedojumu kampaņas u.tml.);</w:t>
            </w:r>
            <w:r w:rsidDel="00000000" w:rsidR="00000000" w:rsidRPr="00000000">
              <w:rPr>
                <w:rtl w:val="0"/>
              </w:rPr>
            </w:r>
          </w:p>
          <w:p w:rsidR="00000000" w:rsidDel="00000000" w:rsidP="00000000" w:rsidRDefault="00000000" w:rsidRPr="00000000" w14:paraId="000000A0">
            <w:pPr>
              <w:numPr>
                <w:ilvl w:val="0"/>
                <w:numId w:val="3"/>
              </w:numPr>
              <w:tabs>
                <w:tab w:val="left" w:leader="none" w:pos="814"/>
              </w:tabs>
              <w:spacing w:line="276" w:lineRule="auto"/>
              <w:ind w:left="814" w:right="701" w:hanging="360"/>
              <w:rPr>
                <w:color w:val="000000"/>
              </w:rPr>
            </w:pPr>
            <w:r w:rsidDel="00000000" w:rsidR="00000000" w:rsidRPr="00000000">
              <w:rPr>
                <w:sz w:val="24"/>
                <w:szCs w:val="24"/>
                <w:rtl w:val="0"/>
              </w:rPr>
              <w:t xml:space="preserve">Reliģiska un politiska rakstura aktivitātēm;</w:t>
            </w:r>
            <w:r w:rsidDel="00000000" w:rsidR="00000000" w:rsidRPr="00000000">
              <w:rPr>
                <w:rtl w:val="0"/>
              </w:rPr>
            </w:r>
          </w:p>
          <w:p w:rsidR="00000000" w:rsidDel="00000000" w:rsidP="00000000" w:rsidRDefault="00000000" w:rsidRPr="00000000" w14:paraId="000000A1">
            <w:pPr>
              <w:numPr>
                <w:ilvl w:val="0"/>
                <w:numId w:val="3"/>
              </w:numPr>
              <w:tabs>
                <w:tab w:val="left" w:leader="none" w:pos="814"/>
              </w:tabs>
              <w:spacing w:line="276" w:lineRule="auto"/>
              <w:ind w:left="814" w:right="195" w:hanging="360"/>
              <w:rPr>
                <w:color w:val="000000"/>
              </w:rPr>
            </w:pPr>
            <w:r w:rsidDel="00000000" w:rsidR="00000000" w:rsidRPr="00000000">
              <w:rPr>
                <w:sz w:val="24"/>
                <w:szCs w:val="24"/>
                <w:rtl w:val="0"/>
              </w:rPr>
              <w:t xml:space="preserve">Biroja, kancelejas piederumu u.c. administratīvās izmaksas, kas nav tieši saistītas ar aktivitātēm un projektu;</w:t>
            </w:r>
            <w:r w:rsidDel="00000000" w:rsidR="00000000" w:rsidRPr="00000000">
              <w:rPr>
                <w:rtl w:val="0"/>
              </w:rPr>
            </w:r>
          </w:p>
          <w:p w:rsidR="00000000" w:rsidDel="00000000" w:rsidP="00000000" w:rsidRDefault="00000000" w:rsidRPr="00000000" w14:paraId="000000A2">
            <w:pPr>
              <w:numPr>
                <w:ilvl w:val="0"/>
                <w:numId w:val="3"/>
              </w:numPr>
              <w:tabs>
                <w:tab w:val="left" w:leader="none" w:pos="814"/>
              </w:tabs>
              <w:spacing w:line="276" w:lineRule="auto"/>
              <w:ind w:left="814" w:right="355" w:hanging="360"/>
              <w:rPr>
                <w:color w:val="000000"/>
              </w:rPr>
            </w:pPr>
            <w:r w:rsidDel="00000000" w:rsidR="00000000" w:rsidRPr="00000000">
              <w:rPr>
                <w:sz w:val="24"/>
                <w:szCs w:val="24"/>
                <w:rtl w:val="0"/>
              </w:rPr>
              <w:t xml:space="preserve">Ieguldījums natūrā (tas nozīmē, ka var segt tikai faktiskās izmaksas);</w:t>
            </w:r>
            <w:r w:rsidDel="00000000" w:rsidR="00000000" w:rsidRPr="00000000">
              <w:rPr>
                <w:rtl w:val="0"/>
              </w:rPr>
            </w:r>
          </w:p>
          <w:p w:rsidR="00000000" w:rsidDel="00000000" w:rsidP="00000000" w:rsidRDefault="00000000" w:rsidRPr="00000000" w14:paraId="000000A3">
            <w:pPr>
              <w:numPr>
                <w:ilvl w:val="0"/>
                <w:numId w:val="3"/>
              </w:numPr>
              <w:tabs>
                <w:tab w:val="left" w:leader="none" w:pos="814"/>
              </w:tabs>
              <w:spacing w:line="276" w:lineRule="auto"/>
              <w:ind w:left="814" w:right="314" w:hanging="360"/>
              <w:rPr>
                <w:color w:val="000000"/>
              </w:rPr>
            </w:pPr>
            <w:r w:rsidDel="00000000" w:rsidR="00000000" w:rsidRPr="00000000">
              <w:rPr>
                <w:sz w:val="24"/>
                <w:szCs w:val="24"/>
                <w:rtl w:val="0"/>
              </w:rPr>
              <w:t xml:space="preserve">Visas izmaksas, kas nav radušās laikā starp projekta sākuma datumu un beigu datumu;</w:t>
            </w:r>
            <w:r w:rsidDel="00000000" w:rsidR="00000000" w:rsidRPr="00000000">
              <w:rPr>
                <w:rtl w:val="0"/>
              </w:rPr>
            </w:r>
          </w:p>
          <w:p w:rsidR="00000000" w:rsidDel="00000000" w:rsidP="00000000" w:rsidRDefault="00000000" w:rsidRPr="00000000" w14:paraId="000000A4">
            <w:pPr>
              <w:numPr>
                <w:ilvl w:val="0"/>
                <w:numId w:val="3"/>
              </w:numPr>
              <w:tabs>
                <w:tab w:val="left" w:leader="none" w:pos="814"/>
              </w:tabs>
              <w:spacing w:line="276" w:lineRule="auto"/>
              <w:ind w:left="814" w:right="333" w:hanging="360"/>
              <w:rPr>
                <w:color w:val="000000"/>
              </w:rPr>
            </w:pPr>
            <w:r w:rsidDel="00000000" w:rsidR="00000000" w:rsidRPr="00000000">
              <w:rPr>
                <w:sz w:val="24"/>
                <w:szCs w:val="24"/>
                <w:rtl w:val="0"/>
              </w:rPr>
              <w:t xml:space="preserve">Visas izmaksas, ko sedz citas ES dotācijas vai projekti;</w:t>
            </w:r>
            <w:r w:rsidDel="00000000" w:rsidR="00000000" w:rsidRPr="00000000">
              <w:rPr>
                <w:rtl w:val="0"/>
              </w:rPr>
            </w:r>
          </w:p>
          <w:p w:rsidR="00000000" w:rsidDel="00000000" w:rsidP="00000000" w:rsidRDefault="00000000" w:rsidRPr="00000000" w14:paraId="000000A5">
            <w:pPr>
              <w:numPr>
                <w:ilvl w:val="0"/>
                <w:numId w:val="3"/>
              </w:numPr>
              <w:tabs>
                <w:tab w:val="left" w:leader="none" w:pos="814"/>
              </w:tabs>
              <w:spacing w:line="276" w:lineRule="auto"/>
              <w:ind w:left="814" w:right="613" w:hanging="360"/>
              <w:rPr>
                <w:color w:val="000000"/>
              </w:rPr>
            </w:pPr>
            <w:r w:rsidDel="00000000" w:rsidR="00000000" w:rsidRPr="00000000">
              <w:rPr>
                <w:sz w:val="24"/>
                <w:szCs w:val="24"/>
                <w:rtl w:val="0"/>
              </w:rPr>
              <w:t xml:space="preserve">Visi nodokļi, kurus var atgūt.</w:t>
            </w:r>
            <w:r w:rsidDel="00000000" w:rsidR="00000000" w:rsidRPr="00000000">
              <w:rPr>
                <w:rtl w:val="0"/>
              </w:rPr>
            </w:r>
          </w:p>
        </w:tc>
      </w:tr>
    </w:tbl>
    <w:p w:rsidR="00000000" w:rsidDel="00000000" w:rsidP="00000000" w:rsidRDefault="00000000" w:rsidRPr="00000000" w14:paraId="000000A6">
      <w:pPr>
        <w:spacing w:line="276" w:lineRule="auto"/>
        <w:rPr>
          <w:sz w:val="24"/>
          <w:szCs w:val="24"/>
        </w:rPr>
        <w:sectPr>
          <w:headerReference r:id="rId34" w:type="default"/>
          <w:footerReference r:id="rId35" w:type="default"/>
          <w:type w:val="nextPage"/>
          <w:pgSz w:h="16840" w:w="11920" w:orient="portrait"/>
          <w:pgMar w:bottom="840" w:top="1640" w:left="1240" w:right="440" w:header="750" w:footer="649"/>
        </w:sectPr>
      </w:pPr>
      <w:r w:rsidDel="00000000" w:rsidR="00000000" w:rsidRPr="00000000">
        <w:rPr>
          <w:rtl w:val="0"/>
        </w:rPr>
      </w:r>
    </w:p>
    <w:p w:rsidR="00000000" w:rsidDel="00000000" w:rsidP="00000000" w:rsidRDefault="00000000" w:rsidRPr="00000000" w14:paraId="000000A7">
      <w:pPr>
        <w:pStyle w:val="Heading2"/>
        <w:numPr>
          <w:ilvl w:val="1"/>
          <w:numId w:val="5"/>
        </w:numPr>
        <w:tabs>
          <w:tab w:val="left" w:leader="none" w:pos="600"/>
        </w:tabs>
        <w:spacing w:before="236" w:lineRule="auto"/>
        <w:ind w:left="600" w:hanging="400"/>
        <w:rPr/>
      </w:pPr>
      <w:r w:rsidDel="00000000" w:rsidR="00000000" w:rsidRPr="00000000">
        <w:rPr>
          <w:sz w:val="26"/>
          <w:szCs w:val="26"/>
          <w:rtl w:val="0"/>
        </w:rPr>
        <w:t xml:space="preserve">Prasības projektu pieteikumu iesniedzējiem (atbilstības kritēriji)</w:t>
      </w:r>
      <w:r w:rsidDel="00000000" w:rsidR="00000000" w:rsidRPr="00000000">
        <w:rPr>
          <w:rtl w:val="0"/>
        </w:rPr>
      </w:r>
    </w:p>
    <w:p w:rsidR="00000000" w:rsidDel="00000000" w:rsidP="00000000" w:rsidRDefault="00000000" w:rsidRPr="00000000" w14:paraId="000000A8">
      <w:pPr>
        <w:tabs>
          <w:tab w:val="left" w:leader="none" w:pos="600"/>
        </w:tabs>
        <w:ind w:left="667" w:firstLine="0"/>
        <w:rPr/>
      </w:pPr>
      <w:r w:rsidDel="00000000" w:rsidR="00000000" w:rsidRPr="00000000">
        <w:rPr>
          <w:rtl w:val="0"/>
        </w:rPr>
      </w:r>
    </w:p>
    <w:p w:rsidR="00000000" w:rsidDel="00000000" w:rsidP="00000000" w:rsidRDefault="00000000" w:rsidRPr="00000000" w14:paraId="000000A9">
      <w:pPr>
        <w:numPr>
          <w:ilvl w:val="2"/>
          <w:numId w:val="5"/>
        </w:numPr>
        <w:tabs>
          <w:tab w:val="left" w:leader="none" w:pos="456"/>
        </w:tabs>
        <w:spacing w:line="276" w:lineRule="auto"/>
        <w:ind w:left="200" w:right="1017" w:firstLine="0"/>
        <w:jc w:val="both"/>
        <w:rPr>
          <w:sz w:val="24"/>
          <w:szCs w:val="24"/>
        </w:rPr>
      </w:pPr>
      <w:r w:rsidDel="00000000" w:rsidR="00000000" w:rsidRPr="00000000">
        <w:rPr>
          <w:sz w:val="24"/>
          <w:szCs w:val="24"/>
          <w:rtl w:val="0"/>
        </w:rPr>
        <w:t xml:space="preserve">Projekta iesniedzējs: projekta iesniedzējam ir jāatbilst atbilstības kritērijiem, kas minēti zemāk. Projekta iesniedzējam jāparaksta “Trešās personas deklarācija” (skatīt </w:t>
      </w:r>
      <w:hyperlink r:id="rId36">
        <w:r w:rsidDel="00000000" w:rsidR="00000000" w:rsidRPr="00000000">
          <w:rPr>
            <w:color w:val="1154cc"/>
            <w:sz w:val="24"/>
            <w:szCs w:val="24"/>
            <w:u w:val="single"/>
            <w:rtl w:val="0"/>
          </w:rPr>
          <w:t xml:space="preserve">www.lapas.lv</w:t>
        </w:r>
      </w:hyperlink>
      <w:r w:rsidDel="00000000" w:rsidR="00000000" w:rsidRPr="00000000">
        <w:rPr>
          <w:color w:val="1154cc"/>
          <w:sz w:val="24"/>
          <w:szCs w:val="24"/>
          <w:rtl w:val="0"/>
        </w:rPr>
        <w:t xml:space="preserve"> </w:t>
      </w:r>
      <w:r w:rsidDel="00000000" w:rsidR="00000000" w:rsidRPr="00000000">
        <w:rPr>
          <w:sz w:val="24"/>
          <w:szCs w:val="24"/>
          <w:rtl w:val="0"/>
        </w:rPr>
        <w:t xml:space="preserve">sadaļā ‘’Projektu konkurss”).</w:t>
      </w:r>
    </w:p>
    <w:p w:rsidR="00000000" w:rsidDel="00000000" w:rsidP="00000000" w:rsidRDefault="00000000" w:rsidRPr="00000000" w14:paraId="000000AA">
      <w:pPr>
        <w:numPr>
          <w:ilvl w:val="2"/>
          <w:numId w:val="5"/>
        </w:numPr>
        <w:tabs>
          <w:tab w:val="left" w:leader="none" w:pos="441"/>
        </w:tabs>
        <w:spacing w:before="200" w:line="276" w:lineRule="auto"/>
        <w:ind w:left="200" w:right="1014" w:firstLine="0"/>
        <w:jc w:val="both"/>
        <w:rPr>
          <w:sz w:val="24"/>
          <w:szCs w:val="24"/>
        </w:rPr>
      </w:pPr>
      <w:r w:rsidDel="00000000" w:rsidR="00000000" w:rsidRPr="00000000">
        <w:rPr>
          <w:sz w:val="24"/>
          <w:szCs w:val="24"/>
          <w:rtl w:val="0"/>
        </w:rPr>
        <w:t xml:space="preserve">Dalībnieks(-i): jebkura cita organizācija/institūcija, kas iesaistīta projektā. Šādiem dalībniekiem ir atbildības kā projektā ieinteresētām pusēm, taču tie nevar saņemt finansējumu no projekta. Dalībniekiem nav jāatbilst tālāk minētajiem atbilstības kritērijiem, tiem jābūt skaidri norādītiem projekta pieteikuma veidlapā, ja iespējams, tiem ir oficiāli jāapliecina sava dalība (piemēram, ar ieinteresētības vēstuli).</w:t>
      </w:r>
    </w:p>
    <w:p w:rsidR="00000000" w:rsidDel="00000000" w:rsidP="00000000" w:rsidRDefault="00000000" w:rsidRPr="00000000" w14:paraId="000000AB">
      <w:pPr>
        <w:numPr>
          <w:ilvl w:val="2"/>
          <w:numId w:val="5"/>
        </w:numPr>
        <w:tabs>
          <w:tab w:val="left" w:leader="none" w:pos="501"/>
        </w:tabs>
        <w:spacing w:before="200" w:line="276" w:lineRule="auto"/>
        <w:ind w:left="200" w:right="1012" w:firstLine="0"/>
        <w:jc w:val="both"/>
        <w:rPr>
          <w:sz w:val="24"/>
          <w:szCs w:val="24"/>
        </w:rPr>
      </w:pPr>
      <w:r w:rsidDel="00000000" w:rsidR="00000000" w:rsidRPr="00000000">
        <w:rPr>
          <w:sz w:val="24"/>
          <w:szCs w:val="24"/>
          <w:rtl w:val="0"/>
        </w:rPr>
        <w:t xml:space="preserve">Izpildītāji: galvenajai organizācijai un partnerorganizācijai(-ām) ir atļauts slēgt pakalpojuma līgumus. Dalībnieki reizē nevar būt arī pakalpojumu sniedzēji projektā. Uz izpildītājiem attiecas iepirkuma noteikumi, kas izklāstīti Praktiskajā rokasgrāmatā par līgumu procedūrām Eiropas Savienības ārējai darbībai (PRAG), un tos nedrīkst norādīt projekta pieteikuma veidlapā, bet jāizvēlas pēc projekta līguma slēgšanas tiesību piešķiršanas iepirkuma kārtībā (tiks nodrošināts vienkāršota iepirkuma paraugs tēriņiem virs 1000 EUR).</w:t>
      </w:r>
    </w:p>
    <w:p w:rsidR="00000000" w:rsidDel="00000000" w:rsidP="00000000" w:rsidRDefault="00000000" w:rsidRPr="00000000" w14:paraId="000000AC">
      <w:pPr>
        <w:spacing w:before="200" w:lineRule="auto"/>
        <w:ind w:left="200" w:firstLine="0"/>
        <w:jc w:val="both"/>
        <w:rPr>
          <w:sz w:val="24"/>
          <w:szCs w:val="24"/>
        </w:rPr>
      </w:pPr>
      <w:r w:rsidDel="00000000" w:rsidR="00000000" w:rsidRPr="00000000">
        <w:rPr>
          <w:sz w:val="24"/>
          <w:szCs w:val="24"/>
          <w:rtl w:val="0"/>
        </w:rPr>
        <w:t xml:space="preserve">Vadošajiem iesniedzējiem un partneriem:</w:t>
      </w:r>
    </w:p>
    <w:p w:rsidR="00000000" w:rsidDel="00000000" w:rsidP="00000000" w:rsidRDefault="00000000" w:rsidRPr="00000000" w14:paraId="000000AD">
      <w:pPr>
        <w:numPr>
          <w:ilvl w:val="3"/>
          <w:numId w:val="5"/>
        </w:numPr>
        <w:tabs>
          <w:tab w:val="left" w:leader="none" w:pos="919"/>
        </w:tabs>
        <w:spacing w:before="241" w:lineRule="auto"/>
        <w:ind w:left="919" w:right="780" w:hanging="359"/>
        <w:jc w:val="both"/>
        <w:rPr/>
      </w:pPr>
      <w:r w:rsidDel="00000000" w:rsidR="00000000" w:rsidRPr="00000000">
        <w:rPr>
          <w:sz w:val="24"/>
          <w:szCs w:val="24"/>
          <w:rtl w:val="0"/>
        </w:rPr>
        <w:t xml:space="preserve">jābūt juridiskai personai;</w:t>
      </w:r>
      <w:r w:rsidDel="00000000" w:rsidR="00000000" w:rsidRPr="00000000">
        <w:rPr>
          <w:rtl w:val="0"/>
        </w:rPr>
      </w:r>
    </w:p>
    <w:p w:rsidR="00000000" w:rsidDel="00000000" w:rsidP="00000000" w:rsidRDefault="00000000" w:rsidRPr="00000000" w14:paraId="000000AE">
      <w:pPr>
        <w:numPr>
          <w:ilvl w:val="3"/>
          <w:numId w:val="5"/>
        </w:numPr>
        <w:tabs>
          <w:tab w:val="left" w:leader="none" w:pos="919"/>
        </w:tabs>
        <w:spacing w:before="242" w:lineRule="auto"/>
        <w:ind w:left="919" w:right="780" w:hanging="359"/>
        <w:jc w:val="both"/>
        <w:rPr/>
      </w:pPr>
      <w:r w:rsidDel="00000000" w:rsidR="00000000" w:rsidRPr="00000000">
        <w:rPr>
          <w:sz w:val="24"/>
          <w:szCs w:val="24"/>
          <w:rtl w:val="0"/>
        </w:rPr>
        <w:t xml:space="preserve">jābūt reģistrētai kā biedrībai vai nodibinājumam;</w:t>
      </w:r>
      <w:r w:rsidDel="00000000" w:rsidR="00000000" w:rsidRPr="00000000">
        <w:rPr>
          <w:rtl w:val="0"/>
        </w:rPr>
      </w:r>
    </w:p>
    <w:p w:rsidR="00000000" w:rsidDel="00000000" w:rsidP="00000000" w:rsidRDefault="00000000" w:rsidRPr="00000000" w14:paraId="000000AF">
      <w:pPr>
        <w:numPr>
          <w:ilvl w:val="3"/>
          <w:numId w:val="5"/>
        </w:numPr>
        <w:tabs>
          <w:tab w:val="left" w:leader="none" w:pos="920"/>
        </w:tabs>
        <w:spacing w:before="241" w:line="276" w:lineRule="auto"/>
        <w:ind w:left="920" w:right="780" w:hanging="360"/>
        <w:jc w:val="both"/>
        <w:rPr/>
      </w:pPr>
      <w:r w:rsidDel="00000000" w:rsidR="00000000" w:rsidRPr="00000000">
        <w:rPr>
          <w:sz w:val="24"/>
          <w:szCs w:val="24"/>
          <w:rtl w:val="0"/>
        </w:rPr>
        <w:t xml:space="preserve">jābūt pastāvējušai vismaz vienu gadu un jāspēj uzrādīt vismaz viena gada pārskatu;</w:t>
      </w:r>
      <w:r w:rsidDel="00000000" w:rsidR="00000000" w:rsidRPr="00000000">
        <w:rPr>
          <w:rtl w:val="0"/>
        </w:rPr>
      </w:r>
    </w:p>
    <w:p w:rsidR="00000000" w:rsidDel="00000000" w:rsidP="00000000" w:rsidRDefault="00000000" w:rsidRPr="00000000" w14:paraId="000000B0">
      <w:pPr>
        <w:numPr>
          <w:ilvl w:val="3"/>
          <w:numId w:val="5"/>
        </w:numPr>
        <w:tabs>
          <w:tab w:val="left" w:leader="none" w:pos="919"/>
        </w:tabs>
        <w:spacing w:before="200" w:lineRule="auto"/>
        <w:ind w:left="919" w:right="780" w:hanging="359"/>
        <w:jc w:val="both"/>
        <w:rPr/>
      </w:pPr>
      <w:r w:rsidDel="00000000" w:rsidR="00000000" w:rsidRPr="00000000">
        <w:rPr>
          <w:sz w:val="24"/>
          <w:szCs w:val="24"/>
          <w:rtl w:val="0"/>
        </w:rPr>
        <w:t xml:space="preserve">jābūt ar pēdējā budžeta gada apgrozījumu, kas nepārsniedz 10 000 000 EUR;</w:t>
      </w:r>
      <w:r w:rsidDel="00000000" w:rsidR="00000000" w:rsidRPr="00000000">
        <w:rPr>
          <w:rtl w:val="0"/>
        </w:rPr>
      </w:r>
    </w:p>
    <w:p w:rsidR="00000000" w:rsidDel="00000000" w:rsidP="00000000" w:rsidRDefault="00000000" w:rsidRPr="00000000" w14:paraId="000000B1">
      <w:pPr>
        <w:numPr>
          <w:ilvl w:val="3"/>
          <w:numId w:val="5"/>
        </w:numPr>
        <w:tabs>
          <w:tab w:val="left" w:leader="none" w:pos="920"/>
        </w:tabs>
        <w:spacing w:before="242" w:line="276" w:lineRule="auto"/>
        <w:ind w:left="920" w:right="780" w:hanging="360"/>
        <w:jc w:val="both"/>
        <w:rPr/>
      </w:pPr>
      <w:r w:rsidDel="00000000" w:rsidR="00000000" w:rsidRPr="00000000">
        <w:rPr>
          <w:sz w:val="24"/>
          <w:szCs w:val="24"/>
          <w:rtl w:val="0"/>
        </w:rPr>
        <w:t xml:space="preserve">jābūt ar pietiekamu finansiālo, administratīvo vai darbības kapacitāti, lai spētu īstenot šo projektu;</w:t>
      </w:r>
      <w:r w:rsidDel="00000000" w:rsidR="00000000" w:rsidRPr="00000000">
        <w:rPr>
          <w:rtl w:val="0"/>
        </w:rPr>
      </w:r>
    </w:p>
    <w:p w:rsidR="00000000" w:rsidDel="00000000" w:rsidP="00000000" w:rsidRDefault="00000000" w:rsidRPr="00000000" w14:paraId="000000B2">
      <w:pPr>
        <w:numPr>
          <w:ilvl w:val="3"/>
          <w:numId w:val="5"/>
        </w:numPr>
        <w:tabs>
          <w:tab w:val="left" w:leader="none" w:pos="920"/>
        </w:tabs>
        <w:spacing w:before="200" w:line="276" w:lineRule="auto"/>
        <w:ind w:left="920" w:right="780" w:hanging="360"/>
        <w:jc w:val="both"/>
        <w:rPr/>
      </w:pPr>
      <w:r w:rsidDel="00000000" w:rsidR="00000000" w:rsidRPr="00000000">
        <w:rPr>
          <w:sz w:val="24"/>
          <w:szCs w:val="24"/>
          <w:rtl w:val="0"/>
        </w:rPr>
        <w:t xml:space="preserve">jābūt vismaz 20 biedriem/atbalstītājiem/brīvprātīgajiem, lai nodrošinātu saikni ar iedzīvotājiem;</w:t>
      </w:r>
      <w:r w:rsidDel="00000000" w:rsidR="00000000" w:rsidRPr="00000000">
        <w:rPr>
          <w:rtl w:val="0"/>
        </w:rPr>
      </w:r>
    </w:p>
    <w:p w:rsidR="00000000" w:rsidDel="00000000" w:rsidP="00000000" w:rsidRDefault="00000000" w:rsidRPr="00000000" w14:paraId="000000B3">
      <w:pPr>
        <w:numPr>
          <w:ilvl w:val="3"/>
          <w:numId w:val="5"/>
        </w:numPr>
        <w:tabs>
          <w:tab w:val="left" w:leader="none" w:pos="920"/>
        </w:tabs>
        <w:spacing w:before="200" w:line="276" w:lineRule="auto"/>
        <w:ind w:left="920" w:right="780" w:hanging="360"/>
        <w:jc w:val="both"/>
        <w:rPr/>
        <w:sectPr>
          <w:headerReference r:id="rId37" w:type="default"/>
          <w:footerReference r:id="rId38" w:type="default"/>
          <w:type w:val="nextPage"/>
          <w:pgSz w:h="16840" w:w="11920" w:orient="portrait"/>
          <w:pgMar w:bottom="840" w:top="1640" w:left="1240" w:right="440" w:header="750" w:footer="649"/>
        </w:sectPr>
      </w:pPr>
      <w:r w:rsidDel="00000000" w:rsidR="00000000" w:rsidRPr="00000000">
        <w:rPr>
          <w:sz w:val="24"/>
          <w:szCs w:val="24"/>
          <w:rtl w:val="0"/>
        </w:rPr>
        <w:t xml:space="preserve">jābūt reģistrētiem Latvijā (sadarbības partneri var būt reģistrēti arī visās valstu sarakstā norādītajās)</w:t>
      </w:r>
      <w:r w:rsidDel="00000000" w:rsidR="00000000" w:rsidRPr="00000000">
        <w:rPr>
          <w:rtl w:val="0"/>
        </w:rPr>
      </w:r>
    </w:p>
    <w:p w:rsidR="00000000" w:rsidDel="00000000" w:rsidP="00000000" w:rsidRDefault="00000000" w:rsidRPr="00000000" w14:paraId="000000B4">
      <w:pPr>
        <w:numPr>
          <w:ilvl w:val="3"/>
          <w:numId w:val="5"/>
        </w:numPr>
        <w:tabs>
          <w:tab w:val="left" w:leader="none" w:pos="920"/>
        </w:tabs>
        <w:spacing w:before="236" w:line="276" w:lineRule="auto"/>
        <w:ind w:left="920" w:right="1131" w:hanging="360"/>
        <w:jc w:val="both"/>
        <w:rPr/>
      </w:pPr>
      <w:r w:rsidDel="00000000" w:rsidR="00000000" w:rsidRPr="00000000">
        <w:rPr>
          <w:sz w:val="24"/>
          <w:szCs w:val="24"/>
          <w:rtl w:val="0"/>
        </w:rPr>
        <w:t xml:space="preserve">nedrīkst būt iesniedzējs vai partneris vairāk nekā vienā pieteikumā uz LAPAS finansējumu.</w:t>
      </w:r>
      <w:r w:rsidDel="00000000" w:rsidR="00000000" w:rsidRPr="00000000">
        <w:rPr>
          <w:rtl w:val="0"/>
        </w:rPr>
      </w:r>
    </w:p>
    <w:p w:rsidR="00000000" w:rsidDel="00000000" w:rsidP="00000000" w:rsidRDefault="00000000" w:rsidRPr="00000000" w14:paraId="000000B5">
      <w:pPr>
        <w:spacing w:before="41" w:lineRule="auto"/>
        <w:rPr>
          <w:sz w:val="24"/>
          <w:szCs w:val="24"/>
        </w:rPr>
      </w:pPr>
      <w:r w:rsidDel="00000000" w:rsidR="00000000" w:rsidRPr="00000000">
        <w:rPr>
          <w:rtl w:val="0"/>
        </w:rPr>
      </w:r>
    </w:p>
    <w:p w:rsidR="00000000" w:rsidDel="00000000" w:rsidP="00000000" w:rsidRDefault="00000000" w:rsidRPr="00000000" w14:paraId="000000B6">
      <w:pPr>
        <w:numPr>
          <w:ilvl w:val="3"/>
          <w:numId w:val="5"/>
        </w:numPr>
        <w:tabs>
          <w:tab w:val="left" w:leader="none" w:pos="920"/>
        </w:tabs>
        <w:spacing w:line="276" w:lineRule="auto"/>
        <w:ind w:left="920" w:right="1013" w:hanging="360"/>
        <w:jc w:val="both"/>
        <w:rPr/>
      </w:pPr>
      <w:r w:rsidDel="00000000" w:rsidR="00000000" w:rsidRPr="00000000">
        <w:rPr>
          <w:sz w:val="24"/>
          <w:szCs w:val="24"/>
          <w:rtl w:val="0"/>
        </w:rPr>
        <w:t xml:space="preserve">nedrīkst būt ne vadošais partneris, partneris, asociētais partneris, pakalpojumu sniedzējs vai subgrantu saņēmējs tāda projektu priekšlikumu iesniegšanas uzaicinājuma ietvaros, saskaņā ar kuru ir finansēts LAPAS projektu konkursa mehānisms (atsauce: EuropeAid/173998/DH/ACT/Multi), kā arī jābūt bez finansiālās, administratīvās vai darbības kapacitātes, lai tieši konkurētu par šo ES finansējumu.</w:t>
      </w:r>
      <w:r w:rsidDel="00000000" w:rsidR="00000000" w:rsidRPr="00000000">
        <w:rPr>
          <w:rtl w:val="0"/>
        </w:rPr>
      </w:r>
    </w:p>
    <w:p w:rsidR="00000000" w:rsidDel="00000000" w:rsidP="00000000" w:rsidRDefault="00000000" w:rsidRPr="00000000" w14:paraId="000000B7">
      <w:pPr>
        <w:spacing w:before="42" w:lineRule="auto"/>
        <w:rPr>
          <w:sz w:val="24"/>
          <w:szCs w:val="24"/>
        </w:rPr>
      </w:pPr>
      <w:r w:rsidDel="00000000" w:rsidR="00000000" w:rsidRPr="00000000">
        <w:rPr>
          <w:rtl w:val="0"/>
        </w:rPr>
      </w:r>
    </w:p>
    <w:p w:rsidR="00000000" w:rsidDel="00000000" w:rsidP="00000000" w:rsidRDefault="00000000" w:rsidRPr="00000000" w14:paraId="000000B8">
      <w:pPr>
        <w:numPr>
          <w:ilvl w:val="3"/>
          <w:numId w:val="5"/>
        </w:numPr>
        <w:tabs>
          <w:tab w:val="left" w:leader="none" w:pos="920"/>
        </w:tabs>
        <w:spacing w:line="276" w:lineRule="auto"/>
        <w:ind w:left="920" w:right="1018" w:hanging="360"/>
        <w:jc w:val="both"/>
        <w:rPr/>
      </w:pPr>
      <w:r w:rsidDel="00000000" w:rsidR="00000000" w:rsidRPr="00000000">
        <w:rPr>
          <w:sz w:val="24"/>
          <w:szCs w:val="24"/>
          <w:rtl w:val="0"/>
        </w:rPr>
        <w:t xml:space="preserve">jābūt pieejamiem, lai piedalītos kapacitātes palielināšanas pasākumos (skatīt šī nolikuma 6.punktu).</w:t>
      </w:r>
      <w:r w:rsidDel="00000000" w:rsidR="00000000" w:rsidRPr="00000000">
        <w:rPr>
          <w:rtl w:val="0"/>
        </w:rPr>
      </w:r>
    </w:p>
    <w:p w:rsidR="00000000" w:rsidDel="00000000" w:rsidP="00000000" w:rsidRDefault="00000000" w:rsidRPr="00000000" w14:paraId="000000B9">
      <w:pPr>
        <w:spacing w:before="41" w:lineRule="auto"/>
        <w:rPr>
          <w:sz w:val="24"/>
          <w:szCs w:val="24"/>
        </w:rPr>
      </w:pPr>
      <w:r w:rsidDel="00000000" w:rsidR="00000000" w:rsidRPr="00000000">
        <w:rPr>
          <w:rtl w:val="0"/>
        </w:rPr>
      </w:r>
    </w:p>
    <w:p w:rsidR="00000000" w:rsidDel="00000000" w:rsidP="00000000" w:rsidRDefault="00000000" w:rsidRPr="00000000" w14:paraId="000000BA">
      <w:pPr>
        <w:numPr>
          <w:ilvl w:val="3"/>
          <w:numId w:val="5"/>
        </w:numPr>
        <w:tabs>
          <w:tab w:val="left" w:leader="none" w:pos="919"/>
          <w:tab w:val="left" w:leader="none" w:pos="2015"/>
          <w:tab w:val="left" w:leader="none" w:pos="3257"/>
          <w:tab w:val="left" w:leader="none" w:pos="3726"/>
          <w:tab w:val="left" w:leader="none" w:pos="5182"/>
          <w:tab w:val="left" w:leader="none" w:pos="6477"/>
          <w:tab w:val="left" w:leader="none" w:pos="7052"/>
          <w:tab w:val="left" w:leader="none" w:pos="8014"/>
        </w:tabs>
        <w:ind w:left="919" w:hanging="359"/>
        <w:rPr/>
      </w:pPr>
      <w:r w:rsidDel="00000000" w:rsidR="00000000" w:rsidRPr="00000000">
        <w:rPr>
          <w:sz w:val="24"/>
          <w:szCs w:val="24"/>
          <w:rtl w:val="0"/>
        </w:rPr>
        <w:t xml:space="preserve">neatbilst</w:t>
        <w:tab/>
        <w:t xml:space="preserve">nevienam</w:t>
        <w:tab/>
        <w:t xml:space="preserve">no</w:t>
        <w:tab/>
        <w:t xml:space="preserve">izslēgšanas</w:t>
        <w:tab/>
        <w:t xml:space="preserve">kritērijiem,</w:t>
        <w:tab/>
        <w:t xml:space="preserve">kas</w:t>
        <w:tab/>
        <w:t xml:space="preserve">noteikti</w:t>
        <w:tab/>
      </w:r>
      <w:hyperlink r:id="rId39">
        <w:r w:rsidDel="00000000" w:rsidR="00000000" w:rsidRPr="00000000">
          <w:rPr>
            <w:color w:val="1154cc"/>
            <w:sz w:val="24"/>
            <w:szCs w:val="24"/>
            <w:u w:val="single"/>
            <w:rtl w:val="0"/>
          </w:rPr>
          <w:t xml:space="preserve">2022. gada</w:t>
        </w:r>
      </w:hyperlink>
      <w:r w:rsidDel="00000000" w:rsidR="00000000" w:rsidRPr="00000000">
        <w:rPr>
          <w:rtl w:val="0"/>
        </w:rPr>
      </w:r>
    </w:p>
    <w:p w:rsidR="00000000" w:rsidDel="00000000" w:rsidP="00000000" w:rsidRDefault="00000000" w:rsidRPr="00000000" w14:paraId="000000BB">
      <w:pPr>
        <w:spacing w:before="42" w:lineRule="auto"/>
        <w:ind w:left="920" w:firstLine="0"/>
        <w:rPr>
          <w:sz w:val="24"/>
          <w:szCs w:val="24"/>
        </w:rPr>
      </w:pPr>
      <w:hyperlink r:id="rId40">
        <w:r w:rsidDel="00000000" w:rsidR="00000000" w:rsidRPr="00000000">
          <w:rPr>
            <w:color w:val="1154cc"/>
            <w:sz w:val="24"/>
            <w:szCs w:val="24"/>
            <w:u w:val="single"/>
            <w:rtl w:val="0"/>
          </w:rPr>
          <w:t xml:space="preserve">24. jūnija INTPA Prag 2.6.10.1.1. punktā</w:t>
        </w:r>
      </w:hyperlink>
      <w:r w:rsidDel="00000000" w:rsidR="00000000" w:rsidRPr="00000000">
        <w:rPr>
          <w:rtl w:val="0"/>
        </w:rPr>
      </w:r>
    </w:p>
    <w:p w:rsidR="00000000" w:rsidDel="00000000" w:rsidP="00000000" w:rsidRDefault="00000000" w:rsidRPr="00000000" w14:paraId="000000BC">
      <w:pPr>
        <w:spacing w:before="82" w:lineRule="auto"/>
        <w:rPr>
          <w:sz w:val="24"/>
          <w:szCs w:val="24"/>
        </w:rPr>
      </w:pPr>
      <w:r w:rsidDel="00000000" w:rsidR="00000000" w:rsidRPr="00000000">
        <w:rPr>
          <w:rtl w:val="0"/>
        </w:rPr>
      </w:r>
    </w:p>
    <w:p w:rsidR="00000000" w:rsidDel="00000000" w:rsidP="00000000" w:rsidRDefault="00000000" w:rsidRPr="00000000" w14:paraId="000000BD">
      <w:pPr>
        <w:spacing w:line="276" w:lineRule="auto"/>
        <w:ind w:left="200" w:right="1022" w:firstLine="0"/>
        <w:jc w:val="both"/>
        <w:rPr>
          <w:sz w:val="24"/>
          <w:szCs w:val="24"/>
        </w:rPr>
        <w:sectPr>
          <w:headerReference r:id="rId41" w:type="default"/>
          <w:footerReference r:id="rId42" w:type="default"/>
          <w:type w:val="nextPage"/>
          <w:pgSz w:h="16840" w:w="11920" w:orient="portrait"/>
          <w:pgMar w:bottom="840" w:top="1640" w:left="1240" w:right="440" w:header="750" w:footer="649"/>
        </w:sectPr>
      </w:pPr>
      <w:r w:rsidDel="00000000" w:rsidR="00000000" w:rsidRPr="00000000">
        <w:rPr>
          <w:sz w:val="24"/>
          <w:szCs w:val="24"/>
          <w:rtl w:val="0"/>
        </w:rPr>
        <w:t xml:space="preserve">Vienlīdzīga piekļuve būs visām atbilstošajām pilsoniskās sabiedrības organizācijām, ne tikai LAPAS biedriem. LAPAS biedriem netiek sniegtas priekšrocības šajā projektu konkursā.</w:t>
      </w:r>
    </w:p>
    <w:p w:rsidR="00000000" w:rsidDel="00000000" w:rsidP="00000000" w:rsidRDefault="00000000" w:rsidRPr="00000000" w14:paraId="000000BE">
      <w:pPr>
        <w:pStyle w:val="Heading1"/>
        <w:numPr>
          <w:ilvl w:val="0"/>
          <w:numId w:val="5"/>
        </w:numPr>
        <w:tabs>
          <w:tab w:val="left" w:leader="none" w:pos="466"/>
        </w:tabs>
        <w:ind w:left="434" w:hanging="235"/>
        <w:rPr/>
      </w:pPr>
      <w:bookmarkStart w:colFirst="0" w:colLast="0" w:name="_heading=h.scl3v03ygxm6" w:id="1"/>
      <w:bookmarkEnd w:id="1"/>
      <w:r w:rsidDel="00000000" w:rsidR="00000000" w:rsidRPr="00000000">
        <w:rPr>
          <w:rtl w:val="0"/>
        </w:rPr>
        <w:t xml:space="preserve"> Kvalitātes vērtēšanas kritēriji</w:t>
      </w:r>
    </w:p>
    <w:p w:rsidR="00000000" w:rsidDel="00000000" w:rsidP="00000000" w:rsidRDefault="00000000" w:rsidRPr="00000000" w14:paraId="000000BF">
      <w:pPr>
        <w:spacing w:before="241" w:line="276" w:lineRule="auto"/>
        <w:ind w:left="200" w:right="1019" w:firstLine="0"/>
        <w:jc w:val="both"/>
        <w:rPr>
          <w:i w:val="1"/>
          <w:iCs w:val="1"/>
          <w:sz w:val="24"/>
          <w:szCs w:val="24"/>
        </w:rPr>
      </w:pPr>
      <w:r w:rsidDel="00000000" w:rsidR="00000000" w:rsidRPr="00000000">
        <w:rPr>
          <w:i w:val="1"/>
          <w:iCs w:val="1"/>
          <w:sz w:val="24"/>
          <w:szCs w:val="24"/>
          <w:rtl w:val="0"/>
        </w:rPr>
        <w:t xml:space="preserve">Vērtēšanas procesā tiek ņemts vērā projekta pieprasītais finanšu apmērs, iesniedzēja pieredze un projekta mērķi - pieteikumi tiek vērtēti pēc vienādiem kritērijiem neatkarīgi no pieteikuma summas, bet prasības atsevišķo kritēriju izpildei pieaug līdz ar pieprasīto summu.</w:t>
      </w:r>
    </w:p>
    <w:p w:rsidR="00000000" w:rsidDel="00000000" w:rsidP="00000000" w:rsidRDefault="00000000" w:rsidRPr="00000000" w14:paraId="000000C0">
      <w:pPr>
        <w:spacing w:before="42" w:lineRule="auto"/>
        <w:rPr>
          <w:i w:val="1"/>
          <w:iCs w:val="1"/>
          <w:sz w:val="24"/>
          <w:szCs w:val="24"/>
        </w:rPr>
      </w:pPr>
      <w:r w:rsidDel="00000000" w:rsidR="00000000" w:rsidRPr="00000000">
        <w:rPr>
          <w:rtl w:val="0"/>
        </w:rPr>
      </w:r>
    </w:p>
    <w:p w:rsidR="00000000" w:rsidDel="00000000" w:rsidP="00000000" w:rsidRDefault="00000000" w:rsidRPr="00000000" w14:paraId="000000C1">
      <w:pPr>
        <w:spacing w:line="276" w:lineRule="auto"/>
        <w:ind w:left="200" w:right="1025" w:firstLine="0"/>
        <w:jc w:val="both"/>
        <w:rPr>
          <w:i w:val="1"/>
          <w:iCs w:val="1"/>
          <w:sz w:val="24"/>
          <w:szCs w:val="24"/>
        </w:rPr>
      </w:pPr>
      <w:r w:rsidDel="00000000" w:rsidR="00000000" w:rsidRPr="00000000">
        <w:rPr>
          <w:i w:val="1"/>
          <w:iCs w:val="1"/>
          <w:sz w:val="24"/>
          <w:szCs w:val="24"/>
          <w:rtl w:val="0"/>
        </w:rPr>
        <w:t xml:space="preserve">Ierosinātās aktivitātes tiks novērtētas kopumā, ņemot vērā arī projekta iesniedzēja un sadarbības partnera iepriekšējo pieredzi un darbību vēsturi, ko fiksējušas LAPAS.</w:t>
      </w:r>
    </w:p>
    <w:p w:rsidR="00000000" w:rsidDel="00000000" w:rsidP="00000000" w:rsidRDefault="00000000" w:rsidRPr="00000000" w14:paraId="000000C2">
      <w:pPr>
        <w:spacing w:before="41" w:lineRule="auto"/>
        <w:rPr>
          <w:i w:val="1"/>
          <w:iCs w:val="1"/>
          <w:sz w:val="24"/>
          <w:szCs w:val="24"/>
        </w:rPr>
      </w:pPr>
      <w:r w:rsidDel="00000000" w:rsidR="00000000" w:rsidRPr="00000000">
        <w:rPr>
          <w:rtl w:val="0"/>
        </w:rPr>
      </w:r>
    </w:p>
    <w:p w:rsidR="00000000" w:rsidDel="00000000" w:rsidP="00000000" w:rsidRDefault="00000000" w:rsidRPr="00000000" w14:paraId="000000C3">
      <w:pPr>
        <w:ind w:left="200" w:firstLine="0"/>
        <w:rPr>
          <w:sz w:val="24"/>
          <w:szCs w:val="24"/>
        </w:rPr>
      </w:pPr>
      <w:r w:rsidDel="00000000" w:rsidR="00000000" w:rsidRPr="00000000">
        <w:rPr>
          <w:sz w:val="24"/>
          <w:szCs w:val="24"/>
          <w:rtl w:val="0"/>
        </w:rPr>
        <w:t xml:space="preserve">Projekts tiks vērtēts pēc šādiem kritērijiem:</w:t>
      </w:r>
    </w:p>
    <w:p w:rsidR="00000000" w:rsidDel="00000000" w:rsidP="00000000" w:rsidRDefault="00000000" w:rsidRPr="00000000" w14:paraId="000000C4">
      <w:pPr>
        <w:spacing w:before="83" w:lineRule="auto"/>
        <w:rPr>
          <w:sz w:val="24"/>
          <w:szCs w:val="24"/>
        </w:rPr>
      </w:pPr>
      <w:r w:rsidDel="00000000" w:rsidR="00000000" w:rsidRPr="00000000">
        <w:rPr>
          <w:rtl w:val="0"/>
        </w:rPr>
      </w:r>
    </w:p>
    <w:p w:rsidR="00000000" w:rsidDel="00000000" w:rsidP="00000000" w:rsidRDefault="00000000" w:rsidRPr="00000000" w14:paraId="000000C5">
      <w:pPr>
        <w:tabs>
          <w:tab w:val="left" w:leader="none" w:pos="400"/>
        </w:tabs>
        <w:spacing w:line="309" w:lineRule="auto"/>
        <w:ind w:right="960"/>
        <w:jc w:val="both"/>
        <w:rPr>
          <w:sz w:val="24"/>
          <w:szCs w:val="24"/>
        </w:rPr>
      </w:pPr>
      <w:r w:rsidDel="00000000" w:rsidR="00000000" w:rsidRPr="00000000">
        <w:rPr>
          <w:sz w:val="24"/>
          <w:szCs w:val="24"/>
          <w:u w:val="single"/>
          <w:rtl w:val="0"/>
        </w:rPr>
        <w:t xml:space="preserve">1. Projekta mērķis un atbilstība</w:t>
      </w:r>
      <w:r w:rsidDel="00000000" w:rsidR="00000000" w:rsidRPr="00000000">
        <w:rPr>
          <w:rtl w:val="0"/>
        </w:rPr>
      </w:r>
    </w:p>
    <w:p w:rsidR="00000000" w:rsidDel="00000000" w:rsidP="00000000" w:rsidRDefault="00000000" w:rsidRPr="00000000" w14:paraId="000000C6">
      <w:pPr>
        <w:tabs>
          <w:tab w:val="left" w:leader="none" w:pos="400"/>
        </w:tabs>
        <w:spacing w:line="309" w:lineRule="auto"/>
        <w:ind w:left="200" w:right="960" w:firstLine="0"/>
        <w:jc w:val="both"/>
        <w:rPr>
          <w:sz w:val="24"/>
          <w:szCs w:val="24"/>
        </w:rPr>
      </w:pPr>
      <w:r w:rsidDel="00000000" w:rsidR="00000000" w:rsidRPr="00000000">
        <w:rPr>
          <w:rtl w:val="0"/>
        </w:rPr>
      </w:r>
    </w:p>
    <w:p w:rsidR="00000000" w:rsidDel="00000000" w:rsidP="00000000" w:rsidRDefault="00000000" w:rsidRPr="00000000" w14:paraId="000000C7">
      <w:pPr>
        <w:tabs>
          <w:tab w:val="left" w:leader="none" w:pos="400"/>
        </w:tabs>
        <w:spacing w:line="309" w:lineRule="auto"/>
        <w:ind w:left="200" w:right="960" w:firstLine="0"/>
        <w:jc w:val="both"/>
        <w:rPr>
          <w:sz w:val="24"/>
          <w:szCs w:val="24"/>
        </w:rPr>
      </w:pPr>
      <w:r w:rsidDel="00000000" w:rsidR="00000000" w:rsidRPr="00000000">
        <w:rPr>
          <w:sz w:val="24"/>
          <w:szCs w:val="24"/>
          <w:rtl w:val="0"/>
        </w:rPr>
        <w:t xml:space="preserve">Tiks vērtēts, cik lielā mērā projekts:</w:t>
      </w:r>
    </w:p>
    <w:p w:rsidR="00000000" w:rsidDel="00000000" w:rsidP="00000000" w:rsidRDefault="00000000" w:rsidRPr="00000000" w14:paraId="000000C8">
      <w:pPr>
        <w:numPr>
          <w:ilvl w:val="1"/>
          <w:numId w:val="2"/>
        </w:numPr>
        <w:tabs>
          <w:tab w:val="left" w:leader="none" w:pos="920"/>
        </w:tabs>
        <w:spacing w:before="3" w:line="276" w:lineRule="auto"/>
        <w:ind w:left="920" w:right="1012" w:hanging="360"/>
        <w:jc w:val="both"/>
        <w:rPr>
          <w:sz w:val="24"/>
          <w:szCs w:val="24"/>
        </w:rPr>
      </w:pPr>
      <w:r w:rsidDel="00000000" w:rsidR="00000000" w:rsidRPr="00000000">
        <w:rPr>
          <w:sz w:val="24"/>
          <w:szCs w:val="24"/>
          <w:rtl w:val="0"/>
        </w:rPr>
        <w:t xml:space="preserve">dod ieguldījumu Eiropas Komisijas DEAR programmas mērķu sasniegšanā: “</w:t>
      </w:r>
      <w:r w:rsidDel="00000000" w:rsidR="00000000" w:rsidRPr="00000000">
        <w:rPr>
          <w:i w:val="1"/>
          <w:iCs w:val="1"/>
          <w:sz w:val="24"/>
          <w:szCs w:val="24"/>
          <w:rtl w:val="0"/>
        </w:rPr>
        <w:t xml:space="preserve">Iedvesmot un iesaistīt Eiropas Savienības pilsoņus, jo īpaši jauniešus un tos, kas ir mazāk informēti par globāliem izaicinājumiem un mazāk saistīti ar tām, uzņemties kopīgu atbildību, lai izveidotu iekļaujošāku, līdztiesīgāku un ilgtspējīgāku pasauli.”</w:t>
      </w:r>
      <w:r w:rsidDel="00000000" w:rsidR="00000000" w:rsidRPr="00000000">
        <w:rPr>
          <w:sz w:val="24"/>
          <w:szCs w:val="24"/>
          <w:rtl w:val="0"/>
        </w:rPr>
        <w:t xml:space="preserve">;</w:t>
      </w:r>
    </w:p>
    <w:p w:rsidR="00000000" w:rsidDel="00000000" w:rsidP="00000000" w:rsidRDefault="00000000" w:rsidRPr="00000000" w14:paraId="000000C9">
      <w:pPr>
        <w:numPr>
          <w:ilvl w:val="1"/>
          <w:numId w:val="2"/>
        </w:numPr>
        <w:tabs>
          <w:tab w:val="left" w:leader="none" w:pos="920"/>
        </w:tabs>
        <w:spacing w:before="3" w:line="276" w:lineRule="auto"/>
        <w:ind w:left="920" w:right="1012" w:hanging="360"/>
        <w:jc w:val="both"/>
        <w:rPr>
          <w:sz w:val="24"/>
          <w:szCs w:val="24"/>
        </w:rPr>
      </w:pPr>
      <w:r w:rsidDel="00000000" w:rsidR="00000000" w:rsidRPr="00000000">
        <w:rPr>
          <w:sz w:val="24"/>
          <w:szCs w:val="24"/>
          <w:rtl w:val="0"/>
        </w:rPr>
        <w:t xml:space="preserve">projekta pieteicējam ir redzējums par pārmaiņu īstenošanas nepieciešamību un iespējām mērķa grupā (kritiskā izpratne un rīcības maiņa);</w:t>
      </w:r>
    </w:p>
    <w:p w:rsidR="00000000" w:rsidDel="00000000" w:rsidP="00000000" w:rsidRDefault="00000000" w:rsidRPr="00000000" w14:paraId="000000CA">
      <w:pPr>
        <w:numPr>
          <w:ilvl w:val="1"/>
          <w:numId w:val="2"/>
        </w:numPr>
        <w:tabs>
          <w:tab w:val="left" w:leader="none" w:pos="920"/>
        </w:tabs>
        <w:spacing w:before="3" w:line="276" w:lineRule="auto"/>
        <w:ind w:left="920" w:right="1012" w:hanging="360"/>
        <w:jc w:val="both"/>
        <w:rPr>
          <w:sz w:val="24"/>
          <w:szCs w:val="24"/>
        </w:rPr>
      </w:pPr>
      <w:r w:rsidDel="00000000" w:rsidR="00000000" w:rsidRPr="00000000">
        <w:rPr>
          <w:sz w:val="24"/>
          <w:szCs w:val="24"/>
          <w:rtl w:val="0"/>
        </w:rPr>
        <w:t xml:space="preserve">projekts apraksta izvēlēto globālo izaicinājumu un sasaisti ar Ilgtspējīgas attīstības mērķiem.</w:t>
      </w:r>
    </w:p>
    <w:p w:rsidR="00000000" w:rsidDel="00000000" w:rsidP="00000000" w:rsidRDefault="00000000" w:rsidRPr="00000000" w14:paraId="000000CB">
      <w:pPr>
        <w:rPr>
          <w:sz w:val="24"/>
          <w:szCs w:val="24"/>
        </w:rPr>
      </w:pPr>
      <w:r w:rsidDel="00000000" w:rsidR="00000000" w:rsidRPr="00000000">
        <w:rPr>
          <w:rtl w:val="0"/>
        </w:rPr>
      </w:r>
    </w:p>
    <w:p w:rsidR="00000000" w:rsidDel="00000000" w:rsidP="00000000" w:rsidRDefault="00000000" w:rsidRPr="00000000" w14:paraId="000000CC">
      <w:pPr>
        <w:rPr>
          <w:sz w:val="24"/>
          <w:szCs w:val="24"/>
        </w:rPr>
      </w:pPr>
      <w:r w:rsidDel="00000000" w:rsidR="00000000" w:rsidRPr="00000000">
        <w:rPr>
          <w:sz w:val="24"/>
          <w:szCs w:val="24"/>
          <w:rtl w:val="0"/>
        </w:rPr>
        <w:t xml:space="preserve">Vērtējuma īpatsvars 20 %.</w:t>
      </w:r>
    </w:p>
    <w:p w:rsidR="00000000" w:rsidDel="00000000" w:rsidP="00000000" w:rsidRDefault="00000000" w:rsidRPr="00000000" w14:paraId="000000CD">
      <w:pPr>
        <w:tabs>
          <w:tab w:val="left" w:leader="none" w:pos="400"/>
        </w:tabs>
        <w:spacing w:before="1" w:line="276" w:lineRule="auto"/>
        <w:ind w:right="1050"/>
        <w:jc w:val="both"/>
        <w:rPr>
          <w:sz w:val="24"/>
          <w:szCs w:val="24"/>
        </w:rPr>
      </w:pPr>
      <w:r w:rsidDel="00000000" w:rsidR="00000000" w:rsidRPr="00000000">
        <w:rPr>
          <w:rtl w:val="0"/>
        </w:rPr>
      </w:r>
    </w:p>
    <w:p w:rsidR="00000000" w:rsidDel="00000000" w:rsidP="00000000" w:rsidRDefault="00000000" w:rsidRPr="00000000" w14:paraId="000000CE">
      <w:pPr>
        <w:tabs>
          <w:tab w:val="left" w:leader="none" w:pos="400"/>
        </w:tabs>
        <w:spacing w:before="1" w:line="276" w:lineRule="auto"/>
        <w:ind w:right="1050"/>
        <w:jc w:val="both"/>
        <w:rPr>
          <w:sz w:val="24"/>
          <w:szCs w:val="24"/>
        </w:rPr>
      </w:pPr>
      <w:r w:rsidDel="00000000" w:rsidR="00000000" w:rsidRPr="00000000">
        <w:rPr>
          <w:sz w:val="24"/>
          <w:szCs w:val="24"/>
          <w:u w:val="single"/>
          <w:rtl w:val="0"/>
        </w:rPr>
        <w:t xml:space="preserve">2. Mērķa grupu zināšanas un iesaiste</w:t>
      </w:r>
      <w:r w:rsidDel="00000000" w:rsidR="00000000" w:rsidRPr="00000000">
        <w:rPr>
          <w:sz w:val="24"/>
          <w:szCs w:val="24"/>
          <w:rtl w:val="0"/>
        </w:rPr>
        <w:t xml:space="preserve"> </w:t>
      </w:r>
    </w:p>
    <w:p w:rsidR="00000000" w:rsidDel="00000000" w:rsidP="00000000" w:rsidRDefault="00000000" w:rsidRPr="00000000" w14:paraId="000000CF">
      <w:pPr>
        <w:tabs>
          <w:tab w:val="left" w:leader="none" w:pos="400"/>
        </w:tabs>
        <w:spacing w:before="1" w:line="276" w:lineRule="auto"/>
        <w:ind w:left="200" w:right="1886" w:firstLine="0"/>
        <w:jc w:val="both"/>
        <w:rPr>
          <w:sz w:val="24"/>
          <w:szCs w:val="24"/>
        </w:rPr>
      </w:pPr>
      <w:r w:rsidDel="00000000" w:rsidR="00000000" w:rsidRPr="00000000">
        <w:rPr>
          <w:rtl w:val="0"/>
        </w:rPr>
      </w:r>
    </w:p>
    <w:p w:rsidR="00000000" w:rsidDel="00000000" w:rsidP="00000000" w:rsidRDefault="00000000" w:rsidRPr="00000000" w14:paraId="000000D0">
      <w:pPr>
        <w:tabs>
          <w:tab w:val="left" w:leader="none" w:pos="400"/>
        </w:tabs>
        <w:spacing w:before="1" w:line="276" w:lineRule="auto"/>
        <w:ind w:left="200" w:right="1886" w:firstLine="0"/>
        <w:jc w:val="both"/>
        <w:rPr>
          <w:sz w:val="24"/>
          <w:szCs w:val="24"/>
        </w:rPr>
      </w:pPr>
      <w:r w:rsidDel="00000000" w:rsidR="00000000" w:rsidRPr="00000000">
        <w:rPr>
          <w:sz w:val="24"/>
          <w:szCs w:val="24"/>
          <w:rtl w:val="0"/>
        </w:rPr>
        <w:t xml:space="preserve">Tiek vērtēts, cik lielā mērā:</w:t>
      </w:r>
    </w:p>
    <w:p w:rsidR="00000000" w:rsidDel="00000000" w:rsidP="00000000" w:rsidRDefault="00000000" w:rsidRPr="00000000" w14:paraId="000000D1">
      <w:pPr>
        <w:numPr>
          <w:ilvl w:val="1"/>
          <w:numId w:val="2"/>
        </w:numPr>
        <w:tabs>
          <w:tab w:val="left" w:leader="none" w:pos="920"/>
        </w:tabs>
        <w:spacing w:line="276" w:lineRule="auto"/>
        <w:ind w:left="920" w:right="1019" w:hanging="360"/>
        <w:jc w:val="both"/>
        <w:rPr>
          <w:sz w:val="24"/>
          <w:szCs w:val="24"/>
        </w:rPr>
      </w:pPr>
      <w:r w:rsidDel="00000000" w:rsidR="00000000" w:rsidRPr="00000000">
        <w:rPr>
          <w:sz w:val="24"/>
          <w:szCs w:val="24"/>
          <w:rtl w:val="0"/>
        </w:rPr>
        <w:t xml:space="preserve">projekts sasniedz mērķa grupu, kas definēta kā “mazāk jutīga” pret globālajiem izaicinājumiem, un/vai projekts sasniedz mērķa grupu, kas definēta kā “jaunieši”;</w:t>
      </w:r>
    </w:p>
    <w:p w:rsidR="00000000" w:rsidDel="00000000" w:rsidP="00000000" w:rsidRDefault="00000000" w:rsidRPr="00000000" w14:paraId="000000D2">
      <w:pPr>
        <w:numPr>
          <w:ilvl w:val="1"/>
          <w:numId w:val="2"/>
        </w:numPr>
        <w:tabs>
          <w:tab w:val="left" w:leader="none" w:pos="920"/>
        </w:tabs>
        <w:spacing w:line="276" w:lineRule="auto"/>
        <w:ind w:left="920" w:right="1019" w:hanging="360"/>
        <w:jc w:val="both"/>
        <w:rPr>
          <w:sz w:val="24"/>
          <w:szCs w:val="24"/>
        </w:rPr>
      </w:pPr>
      <w:r w:rsidDel="00000000" w:rsidR="00000000" w:rsidRPr="00000000">
        <w:rPr>
          <w:sz w:val="24"/>
          <w:szCs w:val="24"/>
          <w:rtl w:val="0"/>
        </w:rPr>
        <w:t xml:space="preserve">iesniedzējs pierāda specifiskas zināšanas par mērķa grupu un spēju to sasniegt;</w:t>
      </w:r>
    </w:p>
    <w:p w:rsidR="00000000" w:rsidDel="00000000" w:rsidP="00000000" w:rsidRDefault="00000000" w:rsidRPr="00000000" w14:paraId="000000D3">
      <w:pPr>
        <w:numPr>
          <w:ilvl w:val="1"/>
          <w:numId w:val="2"/>
        </w:numPr>
        <w:tabs>
          <w:tab w:val="left" w:leader="none" w:pos="920"/>
        </w:tabs>
        <w:spacing w:line="276" w:lineRule="auto"/>
        <w:ind w:left="920" w:right="1019" w:hanging="360"/>
        <w:jc w:val="both"/>
        <w:rPr>
          <w:sz w:val="24"/>
          <w:szCs w:val="24"/>
        </w:rPr>
      </w:pPr>
      <w:r w:rsidDel="00000000" w:rsidR="00000000" w:rsidRPr="00000000">
        <w:rPr>
          <w:sz w:val="24"/>
          <w:szCs w:val="24"/>
          <w:rtl w:val="0"/>
        </w:rPr>
        <w:t xml:space="preserve">iesniedzējs ir iekļāvis mērķa grupu(-as) pieteikuma izstrādē;</w:t>
      </w:r>
    </w:p>
    <w:p w:rsidR="00000000" w:rsidDel="00000000" w:rsidP="00000000" w:rsidRDefault="00000000" w:rsidRPr="00000000" w14:paraId="000000D4">
      <w:pPr>
        <w:numPr>
          <w:ilvl w:val="1"/>
          <w:numId w:val="2"/>
        </w:numPr>
        <w:tabs>
          <w:tab w:val="left" w:leader="none" w:pos="920"/>
        </w:tabs>
        <w:spacing w:before="41" w:line="276" w:lineRule="auto"/>
        <w:ind w:left="920" w:right="1021" w:hanging="360"/>
        <w:jc w:val="both"/>
        <w:rPr>
          <w:sz w:val="24"/>
          <w:szCs w:val="24"/>
        </w:rPr>
      </w:pPr>
      <w:r w:rsidDel="00000000" w:rsidR="00000000" w:rsidRPr="00000000">
        <w:rPr>
          <w:sz w:val="24"/>
          <w:szCs w:val="24"/>
          <w:rtl w:val="0"/>
        </w:rPr>
        <w:t xml:space="preserve">projekta komunikācijas kanālu un metožu izvēle ir piemērota, lai jēgpilni iesaistītu mērķa grupu un radītu tai kritisku izpratni par globāliem izaicinājumiem;</w:t>
      </w:r>
    </w:p>
    <w:p w:rsidR="00000000" w:rsidDel="00000000" w:rsidP="00000000" w:rsidRDefault="00000000" w:rsidRPr="00000000" w14:paraId="000000D5">
      <w:pPr>
        <w:numPr>
          <w:ilvl w:val="1"/>
          <w:numId w:val="2"/>
        </w:numPr>
        <w:tabs>
          <w:tab w:val="left" w:leader="none" w:pos="920"/>
        </w:tabs>
        <w:spacing w:line="276" w:lineRule="auto"/>
        <w:ind w:left="920" w:right="1014" w:hanging="360"/>
        <w:jc w:val="both"/>
        <w:rPr>
          <w:sz w:val="24"/>
          <w:szCs w:val="24"/>
        </w:rPr>
      </w:pPr>
      <w:r w:rsidDel="00000000" w:rsidR="00000000" w:rsidRPr="00000000">
        <w:rPr>
          <w:sz w:val="24"/>
          <w:szCs w:val="24"/>
          <w:rtl w:val="0"/>
        </w:rPr>
        <w:t xml:space="preserve">projekta aktivitātes spēs motivēt mērķa grupu(-as) jēgpilni iesaistīties (virzīties augšup iesaistes piramīdā) un/vai kritiski apzināties problēmas, uz kurām norāda projekta pieteikums.</w:t>
      </w:r>
    </w:p>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sz w:val="24"/>
          <w:szCs w:val="24"/>
          <w:rtl w:val="0"/>
        </w:rPr>
        <w:t xml:space="preserve">Vērtējuma īpatsvars 20 %.</w:t>
      </w:r>
    </w:p>
    <w:p w:rsidR="00000000" w:rsidDel="00000000" w:rsidP="00000000" w:rsidRDefault="00000000" w:rsidRPr="00000000" w14:paraId="000000D8">
      <w:pPr>
        <w:spacing w:before="83" w:lineRule="auto"/>
        <w:rPr>
          <w:sz w:val="24"/>
          <w:szCs w:val="24"/>
        </w:rPr>
      </w:pPr>
      <w:r w:rsidDel="00000000" w:rsidR="00000000" w:rsidRPr="00000000">
        <w:rPr>
          <w:rtl w:val="0"/>
        </w:rPr>
      </w:r>
    </w:p>
    <w:p w:rsidR="00000000" w:rsidDel="00000000" w:rsidP="00000000" w:rsidRDefault="00000000" w:rsidRPr="00000000" w14:paraId="000000D9">
      <w:pPr>
        <w:tabs>
          <w:tab w:val="left" w:leader="none" w:pos="400"/>
        </w:tabs>
        <w:spacing w:line="276" w:lineRule="auto"/>
        <w:ind w:right="1050"/>
        <w:rPr>
          <w:sz w:val="24"/>
          <w:szCs w:val="24"/>
        </w:rPr>
      </w:pPr>
      <w:r w:rsidDel="00000000" w:rsidR="00000000" w:rsidRPr="00000000">
        <w:rPr>
          <w:sz w:val="24"/>
          <w:szCs w:val="24"/>
          <w:u w:val="single"/>
          <w:rtl w:val="0"/>
        </w:rPr>
        <w:t xml:space="preserve">3. Globālo Dienvidu iesaiste</w:t>
      </w:r>
      <w:r w:rsidDel="00000000" w:rsidR="00000000" w:rsidRPr="00000000">
        <w:rPr>
          <w:sz w:val="24"/>
          <w:szCs w:val="24"/>
          <w:rtl w:val="0"/>
        </w:rPr>
        <w:t xml:space="preserve"> </w:t>
      </w:r>
    </w:p>
    <w:p w:rsidR="00000000" w:rsidDel="00000000" w:rsidP="00000000" w:rsidRDefault="00000000" w:rsidRPr="00000000" w14:paraId="000000DA">
      <w:pPr>
        <w:tabs>
          <w:tab w:val="left" w:leader="none" w:pos="400"/>
        </w:tabs>
        <w:spacing w:line="276" w:lineRule="auto"/>
        <w:ind w:left="200" w:right="7062" w:firstLine="0"/>
        <w:rPr>
          <w:sz w:val="24"/>
          <w:szCs w:val="24"/>
        </w:rPr>
      </w:pPr>
      <w:r w:rsidDel="00000000" w:rsidR="00000000" w:rsidRPr="00000000">
        <w:rPr>
          <w:rtl w:val="0"/>
        </w:rPr>
      </w:r>
    </w:p>
    <w:p w:rsidR="00000000" w:rsidDel="00000000" w:rsidP="00000000" w:rsidRDefault="00000000" w:rsidRPr="00000000" w14:paraId="000000DB">
      <w:pPr>
        <w:tabs>
          <w:tab w:val="left" w:leader="none" w:pos="400"/>
        </w:tabs>
        <w:spacing w:before="1" w:line="276" w:lineRule="auto"/>
        <w:ind w:left="200" w:right="1886" w:firstLine="0"/>
        <w:jc w:val="both"/>
        <w:rPr>
          <w:sz w:val="24"/>
          <w:szCs w:val="24"/>
        </w:rPr>
      </w:pPr>
      <w:r w:rsidDel="00000000" w:rsidR="00000000" w:rsidRPr="00000000">
        <w:rPr>
          <w:sz w:val="24"/>
          <w:szCs w:val="24"/>
          <w:rtl w:val="0"/>
        </w:rPr>
        <w:t xml:space="preserve">Tiek vērtēts, cik lielā mērā:</w:t>
      </w:r>
    </w:p>
    <w:p w:rsidR="00000000" w:rsidDel="00000000" w:rsidP="00000000" w:rsidRDefault="00000000" w:rsidRPr="00000000" w14:paraId="000000DC">
      <w:pPr>
        <w:numPr>
          <w:ilvl w:val="1"/>
          <w:numId w:val="2"/>
        </w:numPr>
        <w:tabs>
          <w:tab w:val="left" w:leader="none" w:pos="920"/>
        </w:tabs>
        <w:spacing w:line="276" w:lineRule="auto"/>
        <w:ind w:left="920" w:right="1019" w:hanging="360"/>
        <w:jc w:val="both"/>
        <w:rPr>
          <w:sz w:val="24"/>
          <w:szCs w:val="24"/>
        </w:rPr>
      </w:pPr>
      <w:r w:rsidDel="00000000" w:rsidR="00000000" w:rsidRPr="00000000">
        <w:rPr>
          <w:sz w:val="24"/>
          <w:szCs w:val="24"/>
          <w:rtl w:val="0"/>
        </w:rPr>
        <w:t xml:space="preserve">projekta pieteikumā ir iesaistīti cilvēki, kurus tieši skārusi globālo izaicinājumu ietekme, tiem darbojoties kā partneriem, stāstītājiem, dalībniekiem vai ieņemot citu lomu projekta izstrādē un īstenošanā un nodrošinot kvalificētu un ētisku iesaisti;</w:t>
      </w:r>
    </w:p>
    <w:p w:rsidR="00000000" w:rsidDel="00000000" w:rsidP="00000000" w:rsidRDefault="00000000" w:rsidRPr="00000000" w14:paraId="000000DD">
      <w:pPr>
        <w:numPr>
          <w:ilvl w:val="1"/>
          <w:numId w:val="2"/>
        </w:numPr>
        <w:tabs>
          <w:tab w:val="left" w:leader="none" w:pos="920"/>
        </w:tabs>
        <w:spacing w:line="276" w:lineRule="auto"/>
        <w:ind w:left="920" w:right="1019" w:hanging="360"/>
        <w:jc w:val="both"/>
        <w:rPr>
          <w:sz w:val="24"/>
          <w:szCs w:val="24"/>
        </w:rPr>
      </w:pPr>
      <w:r w:rsidDel="00000000" w:rsidR="00000000" w:rsidRPr="00000000">
        <w:rPr>
          <w:sz w:val="24"/>
          <w:szCs w:val="24"/>
          <w:rtl w:val="0"/>
        </w:rPr>
        <w:t xml:space="preserve">projekta pieteikumā ir iesaistītas pašvaldību organizācijas (izglītības iestādes, jauniešu centri vai citas) piedāvāto aktivitāšu īstenošanā.</w:t>
      </w:r>
    </w:p>
    <w:p w:rsidR="00000000" w:rsidDel="00000000" w:rsidP="00000000" w:rsidRDefault="00000000" w:rsidRPr="00000000" w14:paraId="000000DE">
      <w:pPr>
        <w:jc w:val="both"/>
        <w:rPr>
          <w:sz w:val="24"/>
          <w:szCs w:val="24"/>
        </w:rPr>
      </w:pPr>
      <w:r w:rsidDel="00000000" w:rsidR="00000000" w:rsidRPr="00000000">
        <w:rPr>
          <w:rtl w:val="0"/>
        </w:rPr>
      </w:r>
    </w:p>
    <w:p w:rsidR="00000000" w:rsidDel="00000000" w:rsidP="00000000" w:rsidRDefault="00000000" w:rsidRPr="00000000" w14:paraId="000000DF">
      <w:pPr>
        <w:jc w:val="both"/>
        <w:rPr>
          <w:sz w:val="24"/>
          <w:szCs w:val="24"/>
        </w:rPr>
      </w:pPr>
      <w:r w:rsidDel="00000000" w:rsidR="00000000" w:rsidRPr="00000000">
        <w:rPr>
          <w:sz w:val="24"/>
          <w:szCs w:val="24"/>
          <w:rtl w:val="0"/>
        </w:rPr>
        <w:t xml:space="preserve">Vērtējuma īpatsvars 10 %.</w:t>
      </w:r>
    </w:p>
    <w:p w:rsidR="00000000" w:rsidDel="00000000" w:rsidP="00000000" w:rsidRDefault="00000000" w:rsidRPr="00000000" w14:paraId="000000E0">
      <w:pPr>
        <w:spacing w:before="83" w:lineRule="auto"/>
        <w:rPr>
          <w:sz w:val="24"/>
          <w:szCs w:val="24"/>
        </w:rPr>
      </w:pPr>
      <w:r w:rsidDel="00000000" w:rsidR="00000000" w:rsidRPr="00000000">
        <w:rPr>
          <w:rtl w:val="0"/>
        </w:rPr>
      </w:r>
    </w:p>
    <w:p w:rsidR="00000000" w:rsidDel="00000000" w:rsidP="00000000" w:rsidRDefault="00000000" w:rsidRPr="00000000" w14:paraId="000000E1">
      <w:pPr>
        <w:tabs>
          <w:tab w:val="left" w:leader="none" w:pos="400"/>
        </w:tabs>
        <w:rPr>
          <w:sz w:val="24"/>
          <w:szCs w:val="24"/>
        </w:rPr>
      </w:pPr>
      <w:r w:rsidDel="00000000" w:rsidR="00000000" w:rsidRPr="00000000">
        <w:rPr>
          <w:sz w:val="24"/>
          <w:szCs w:val="24"/>
          <w:u w:val="single"/>
          <w:rtl w:val="0"/>
        </w:rPr>
        <w:t xml:space="preserve">4. ​Pārmaiņu teorijas piemērošana</w:t>
      </w:r>
      <w:r w:rsidDel="00000000" w:rsidR="00000000" w:rsidRPr="00000000">
        <w:rPr>
          <w:rtl w:val="0"/>
        </w:rPr>
      </w:r>
    </w:p>
    <w:p w:rsidR="00000000" w:rsidDel="00000000" w:rsidP="00000000" w:rsidRDefault="00000000" w:rsidRPr="00000000" w14:paraId="000000E2">
      <w:pPr>
        <w:spacing w:before="82" w:lineRule="auto"/>
        <w:rPr>
          <w:sz w:val="24"/>
          <w:szCs w:val="24"/>
        </w:rPr>
      </w:pPr>
      <w:r w:rsidDel="00000000" w:rsidR="00000000" w:rsidRPr="00000000">
        <w:rPr>
          <w:rtl w:val="0"/>
        </w:rPr>
      </w:r>
    </w:p>
    <w:p w:rsidR="00000000" w:rsidDel="00000000" w:rsidP="00000000" w:rsidRDefault="00000000" w:rsidRPr="00000000" w14:paraId="000000E3">
      <w:pPr>
        <w:tabs>
          <w:tab w:val="left" w:leader="none" w:pos="400"/>
        </w:tabs>
        <w:spacing w:before="1" w:line="276" w:lineRule="auto"/>
        <w:ind w:left="200" w:right="1886" w:firstLine="0"/>
        <w:jc w:val="both"/>
        <w:rPr>
          <w:sz w:val="24"/>
          <w:szCs w:val="24"/>
        </w:rPr>
      </w:pPr>
      <w:r w:rsidDel="00000000" w:rsidR="00000000" w:rsidRPr="00000000">
        <w:rPr>
          <w:sz w:val="24"/>
          <w:szCs w:val="24"/>
          <w:rtl w:val="0"/>
        </w:rPr>
        <w:t xml:space="preserve">Tiek vērtēts, cik lielā mērā:</w:t>
      </w:r>
    </w:p>
    <w:p w:rsidR="00000000" w:rsidDel="00000000" w:rsidP="00000000" w:rsidRDefault="00000000" w:rsidRPr="00000000" w14:paraId="000000E4">
      <w:pPr>
        <w:numPr>
          <w:ilvl w:val="1"/>
          <w:numId w:val="2"/>
        </w:numPr>
        <w:tabs>
          <w:tab w:val="left" w:leader="none" w:pos="920"/>
        </w:tabs>
        <w:spacing w:line="276" w:lineRule="auto"/>
        <w:ind w:left="920" w:right="1019" w:hanging="360"/>
        <w:jc w:val="both"/>
        <w:rPr>
          <w:sz w:val="24"/>
          <w:szCs w:val="24"/>
        </w:rPr>
      </w:pPr>
      <w:r w:rsidDel="00000000" w:rsidR="00000000" w:rsidRPr="00000000">
        <w:rPr>
          <w:sz w:val="24"/>
          <w:szCs w:val="24"/>
          <w:rtl w:val="0"/>
        </w:rPr>
        <w:t xml:space="preserve">izvēlētās aktivitātes ir atbilstošas un pietiekamas, lai radītu rīcības izmaiņas, ko ar piedāvāto projektu cenšas panākt;</w:t>
      </w:r>
    </w:p>
    <w:p w:rsidR="00000000" w:rsidDel="00000000" w:rsidP="00000000" w:rsidRDefault="00000000" w:rsidRPr="00000000" w14:paraId="000000E5">
      <w:pPr>
        <w:numPr>
          <w:ilvl w:val="1"/>
          <w:numId w:val="2"/>
        </w:numPr>
        <w:tabs>
          <w:tab w:val="left" w:leader="none" w:pos="920"/>
        </w:tabs>
        <w:spacing w:line="276" w:lineRule="auto"/>
        <w:ind w:left="920" w:right="1019" w:hanging="360"/>
        <w:jc w:val="both"/>
        <w:rPr>
          <w:sz w:val="24"/>
          <w:szCs w:val="24"/>
        </w:rPr>
      </w:pPr>
      <w:r w:rsidDel="00000000" w:rsidR="00000000" w:rsidRPr="00000000">
        <w:rPr>
          <w:sz w:val="24"/>
          <w:szCs w:val="24"/>
          <w:rtl w:val="0"/>
        </w:rPr>
        <w:t xml:space="preserve">izvēlēto aktivitāšu sākuma punkts ir definēts līdzdalības piramīdas kontekstā un cik lielā mērā projekts parāda, kā aktivitātes virza mērķa grupu(-as) no viena piramīdas līmeņa uz nākamo;</w:t>
      </w:r>
    </w:p>
    <w:p w:rsidR="00000000" w:rsidDel="00000000" w:rsidP="00000000" w:rsidRDefault="00000000" w:rsidRPr="00000000" w14:paraId="000000E6">
      <w:pPr>
        <w:numPr>
          <w:ilvl w:val="1"/>
          <w:numId w:val="2"/>
        </w:numPr>
        <w:tabs>
          <w:tab w:val="left" w:leader="none" w:pos="920"/>
        </w:tabs>
        <w:spacing w:line="276" w:lineRule="auto"/>
        <w:ind w:left="920" w:right="1019" w:hanging="360"/>
        <w:jc w:val="both"/>
        <w:rPr>
          <w:sz w:val="24"/>
          <w:szCs w:val="24"/>
        </w:rPr>
      </w:pPr>
      <w:r w:rsidDel="00000000" w:rsidR="00000000" w:rsidRPr="00000000">
        <w:rPr>
          <w:sz w:val="24"/>
          <w:szCs w:val="24"/>
          <w:rtl w:val="0"/>
        </w:rPr>
        <w:t xml:space="preserve">piedāvātā projekta rezultāti ir skaidri definēti, saistīti ar nolikumā definētajiem rezultātiem un izmērāmi;</w:t>
      </w:r>
    </w:p>
    <w:p w:rsidR="00000000" w:rsidDel="00000000" w:rsidP="00000000" w:rsidRDefault="00000000" w:rsidRPr="00000000" w14:paraId="000000E7">
      <w:pPr>
        <w:numPr>
          <w:ilvl w:val="1"/>
          <w:numId w:val="2"/>
        </w:numPr>
        <w:tabs>
          <w:tab w:val="left" w:leader="none" w:pos="920"/>
        </w:tabs>
        <w:spacing w:line="276" w:lineRule="auto"/>
        <w:ind w:left="920" w:right="1050" w:hanging="360"/>
        <w:jc w:val="both"/>
        <w:rPr>
          <w:sz w:val="24"/>
          <w:szCs w:val="24"/>
        </w:rPr>
      </w:pPr>
      <w:r w:rsidDel="00000000" w:rsidR="00000000" w:rsidRPr="00000000">
        <w:rPr>
          <w:sz w:val="24"/>
          <w:szCs w:val="24"/>
          <w:rtl w:val="0"/>
        </w:rPr>
        <w:t xml:space="preserve">piedāvātā projekta rezultāti, visticamāk, tiks izmantoti pēc projekta beigām;</w:t>
      </w:r>
    </w:p>
    <w:p w:rsidR="00000000" w:rsidDel="00000000" w:rsidP="00000000" w:rsidRDefault="00000000" w:rsidRPr="00000000" w14:paraId="000000E8">
      <w:pPr>
        <w:numPr>
          <w:ilvl w:val="1"/>
          <w:numId w:val="2"/>
        </w:numPr>
        <w:tabs>
          <w:tab w:val="left" w:leader="none" w:pos="920"/>
        </w:tabs>
        <w:spacing w:line="276" w:lineRule="auto"/>
        <w:ind w:left="920" w:right="1019" w:hanging="360"/>
        <w:jc w:val="both"/>
        <w:rPr>
          <w:sz w:val="24"/>
          <w:szCs w:val="24"/>
        </w:rPr>
      </w:pPr>
      <w:r w:rsidDel="00000000" w:rsidR="00000000" w:rsidRPr="00000000">
        <w:rPr>
          <w:sz w:val="24"/>
          <w:szCs w:val="24"/>
          <w:rtl w:val="0"/>
        </w:rPr>
        <w:t xml:space="preserve">projekts veicina dzimumu līdztiesību, izmantojot starpdisciplināro pieeju.</w:t>
      </w:r>
    </w:p>
    <w:p w:rsidR="00000000" w:rsidDel="00000000" w:rsidP="00000000" w:rsidRDefault="00000000" w:rsidRPr="00000000" w14:paraId="000000E9">
      <w:pPr>
        <w:jc w:val="both"/>
        <w:rPr>
          <w:sz w:val="24"/>
          <w:szCs w:val="24"/>
        </w:rPr>
      </w:pPr>
      <w:r w:rsidDel="00000000" w:rsidR="00000000" w:rsidRPr="00000000">
        <w:rPr>
          <w:rtl w:val="0"/>
        </w:rPr>
      </w:r>
    </w:p>
    <w:p w:rsidR="00000000" w:rsidDel="00000000" w:rsidP="00000000" w:rsidRDefault="00000000" w:rsidRPr="00000000" w14:paraId="000000EA">
      <w:pPr>
        <w:jc w:val="both"/>
        <w:rPr>
          <w:sz w:val="24"/>
          <w:szCs w:val="24"/>
        </w:rPr>
      </w:pPr>
      <w:r w:rsidDel="00000000" w:rsidR="00000000" w:rsidRPr="00000000">
        <w:rPr>
          <w:sz w:val="24"/>
          <w:szCs w:val="24"/>
          <w:rtl w:val="0"/>
        </w:rPr>
        <w:t xml:space="preserve">Vērtējuma īpatsvars 20 %.</w:t>
      </w:r>
    </w:p>
    <w:p w:rsidR="00000000" w:rsidDel="00000000" w:rsidP="00000000" w:rsidRDefault="00000000" w:rsidRPr="00000000" w14:paraId="000000EB">
      <w:pPr>
        <w:jc w:val="both"/>
        <w:rPr>
          <w:sz w:val="24"/>
          <w:szCs w:val="24"/>
        </w:rPr>
      </w:pPr>
      <w:r w:rsidDel="00000000" w:rsidR="00000000" w:rsidRPr="00000000">
        <w:rPr>
          <w:rtl w:val="0"/>
        </w:rPr>
      </w:r>
    </w:p>
    <w:p w:rsidR="00000000" w:rsidDel="00000000" w:rsidP="00000000" w:rsidRDefault="00000000" w:rsidRPr="00000000" w14:paraId="000000EC">
      <w:pPr>
        <w:tabs>
          <w:tab w:val="left" w:leader="none" w:pos="400"/>
        </w:tabs>
        <w:ind w:right="1050"/>
        <w:jc w:val="both"/>
        <w:rPr>
          <w:sz w:val="24"/>
          <w:szCs w:val="24"/>
        </w:rPr>
      </w:pPr>
      <w:r w:rsidDel="00000000" w:rsidR="00000000" w:rsidRPr="00000000">
        <w:rPr>
          <w:sz w:val="24"/>
          <w:szCs w:val="24"/>
          <w:u w:val="single"/>
          <w:rtl w:val="0"/>
        </w:rPr>
        <w:t xml:space="preserve">5. ​Kapacitāte</w:t>
      </w:r>
      <w:r w:rsidDel="00000000" w:rsidR="00000000" w:rsidRPr="00000000">
        <w:rPr>
          <w:sz w:val="24"/>
          <w:szCs w:val="24"/>
          <w:rtl w:val="0"/>
        </w:rPr>
        <w:t xml:space="preserve"> </w:t>
      </w:r>
    </w:p>
    <w:p w:rsidR="00000000" w:rsidDel="00000000" w:rsidP="00000000" w:rsidRDefault="00000000" w:rsidRPr="00000000" w14:paraId="000000ED">
      <w:pPr>
        <w:tabs>
          <w:tab w:val="left" w:leader="none" w:pos="400"/>
        </w:tabs>
        <w:spacing w:before="1" w:line="276" w:lineRule="auto"/>
        <w:ind w:left="200" w:right="1886" w:firstLine="0"/>
        <w:jc w:val="both"/>
        <w:rPr>
          <w:sz w:val="24"/>
          <w:szCs w:val="24"/>
        </w:rPr>
      </w:pPr>
      <w:r w:rsidDel="00000000" w:rsidR="00000000" w:rsidRPr="00000000">
        <w:rPr>
          <w:rtl w:val="0"/>
        </w:rPr>
      </w:r>
    </w:p>
    <w:p w:rsidR="00000000" w:rsidDel="00000000" w:rsidP="00000000" w:rsidRDefault="00000000" w:rsidRPr="00000000" w14:paraId="000000EE">
      <w:pPr>
        <w:tabs>
          <w:tab w:val="left" w:leader="none" w:pos="400"/>
        </w:tabs>
        <w:spacing w:before="1" w:line="276" w:lineRule="auto"/>
        <w:ind w:left="200" w:right="1886" w:firstLine="0"/>
        <w:jc w:val="both"/>
        <w:rPr>
          <w:sz w:val="24"/>
          <w:szCs w:val="24"/>
        </w:rPr>
      </w:pPr>
      <w:r w:rsidDel="00000000" w:rsidR="00000000" w:rsidRPr="00000000">
        <w:rPr>
          <w:sz w:val="24"/>
          <w:szCs w:val="24"/>
          <w:rtl w:val="0"/>
        </w:rPr>
        <w:t xml:space="preserve">Tiek vērtēts, cik lielā mērā:</w:t>
      </w:r>
    </w:p>
    <w:p w:rsidR="00000000" w:rsidDel="00000000" w:rsidP="00000000" w:rsidRDefault="00000000" w:rsidRPr="00000000" w14:paraId="000000EF">
      <w:pPr>
        <w:numPr>
          <w:ilvl w:val="1"/>
          <w:numId w:val="2"/>
        </w:numPr>
        <w:tabs>
          <w:tab w:val="left" w:leader="none" w:pos="920"/>
        </w:tabs>
        <w:spacing w:line="276" w:lineRule="auto"/>
        <w:ind w:left="920" w:right="1019" w:hanging="360"/>
        <w:jc w:val="both"/>
        <w:rPr>
          <w:sz w:val="24"/>
          <w:szCs w:val="24"/>
        </w:rPr>
      </w:pPr>
      <w:r w:rsidDel="00000000" w:rsidR="00000000" w:rsidRPr="00000000">
        <w:rPr>
          <w:sz w:val="24"/>
          <w:szCs w:val="24"/>
          <w:rtl w:val="0"/>
        </w:rPr>
        <w:t xml:space="preserve">projekta iesniedzējam un partnerim ir atbilstoša kapacitāte (administratīvā, finanšu, saturiskā), lai īstenotu aktivitātes saistībā ar plānoto mērķi, metodēm un mērķa grupām;</w:t>
      </w:r>
    </w:p>
    <w:p w:rsidR="00000000" w:rsidDel="00000000" w:rsidP="00000000" w:rsidRDefault="00000000" w:rsidRPr="00000000" w14:paraId="000000F0">
      <w:pPr>
        <w:numPr>
          <w:ilvl w:val="1"/>
          <w:numId w:val="2"/>
        </w:numPr>
        <w:tabs>
          <w:tab w:val="left" w:leader="none" w:pos="920"/>
        </w:tabs>
        <w:spacing w:line="276" w:lineRule="auto"/>
        <w:ind w:left="920" w:right="1019" w:hanging="360"/>
        <w:jc w:val="both"/>
        <w:rPr>
          <w:sz w:val="24"/>
          <w:szCs w:val="24"/>
        </w:rPr>
      </w:pPr>
      <w:r w:rsidDel="00000000" w:rsidR="00000000" w:rsidRPr="00000000">
        <w:rPr>
          <w:sz w:val="24"/>
          <w:szCs w:val="24"/>
          <w:rtl w:val="0"/>
        </w:rPr>
        <w:t xml:space="preserve">projekta iesniedzējam ir iepriekšējos projektos un aktivitātēs balstītas zināšanas un pieredze īstenot aktivitātes;</w:t>
      </w:r>
    </w:p>
    <w:p w:rsidR="00000000" w:rsidDel="00000000" w:rsidP="00000000" w:rsidRDefault="00000000" w:rsidRPr="00000000" w14:paraId="000000F1">
      <w:pPr>
        <w:numPr>
          <w:ilvl w:val="1"/>
          <w:numId w:val="2"/>
        </w:numPr>
        <w:tabs>
          <w:tab w:val="left" w:leader="none" w:pos="920"/>
        </w:tabs>
        <w:spacing w:line="276" w:lineRule="auto"/>
        <w:ind w:left="920" w:right="1019" w:hanging="360"/>
        <w:jc w:val="both"/>
        <w:rPr>
          <w:sz w:val="24"/>
          <w:szCs w:val="24"/>
        </w:rPr>
      </w:pPr>
      <w:r w:rsidDel="00000000" w:rsidR="00000000" w:rsidRPr="00000000">
        <w:rPr>
          <w:sz w:val="24"/>
          <w:szCs w:val="24"/>
          <w:rtl w:val="0"/>
        </w:rPr>
        <w:t xml:space="preserve">piedāvātās aktivitātes ir saistītas ar iesniedzējorganizācijas(-u) mērķiem, darbību, misiju un/vai vīziju.</w:t>
      </w:r>
    </w:p>
    <w:p w:rsidR="00000000" w:rsidDel="00000000" w:rsidP="00000000" w:rsidRDefault="00000000" w:rsidRPr="00000000" w14:paraId="000000F2">
      <w:pPr>
        <w:spacing w:before="275" w:lineRule="auto"/>
        <w:ind w:left="200" w:firstLine="0"/>
        <w:jc w:val="both"/>
        <w:rPr>
          <w:sz w:val="24"/>
          <w:szCs w:val="24"/>
        </w:rPr>
      </w:pPr>
      <w:r w:rsidDel="00000000" w:rsidR="00000000" w:rsidRPr="00000000">
        <w:rPr>
          <w:sz w:val="24"/>
          <w:szCs w:val="24"/>
          <w:rtl w:val="0"/>
        </w:rPr>
        <w:t xml:space="preserve">Vērtējuma īpatsvars 10 %.</w:t>
      </w:r>
    </w:p>
    <w:p w:rsidR="00000000" w:rsidDel="00000000" w:rsidP="00000000" w:rsidRDefault="00000000" w:rsidRPr="00000000" w14:paraId="000000F3">
      <w:pPr>
        <w:tabs>
          <w:tab w:val="left" w:leader="none" w:pos="400"/>
        </w:tabs>
        <w:rPr>
          <w:sz w:val="24"/>
          <w:szCs w:val="24"/>
        </w:rPr>
      </w:pPr>
      <w:r w:rsidDel="00000000" w:rsidR="00000000" w:rsidRPr="00000000">
        <w:rPr>
          <w:rtl w:val="0"/>
        </w:rPr>
      </w:r>
    </w:p>
    <w:p w:rsidR="00000000" w:rsidDel="00000000" w:rsidP="00000000" w:rsidRDefault="00000000" w:rsidRPr="00000000" w14:paraId="000000F4">
      <w:pPr>
        <w:tabs>
          <w:tab w:val="left" w:leader="none" w:pos="400"/>
        </w:tabs>
        <w:rPr>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F5">
      <w:pPr>
        <w:tabs>
          <w:tab w:val="left" w:leader="none" w:pos="400"/>
        </w:tabs>
        <w:rPr>
          <w:sz w:val="24"/>
          <w:szCs w:val="24"/>
        </w:rPr>
      </w:pPr>
      <w:r w:rsidDel="00000000" w:rsidR="00000000" w:rsidRPr="00000000">
        <w:rPr>
          <w:sz w:val="24"/>
          <w:szCs w:val="24"/>
          <w:u w:val="single"/>
          <w:rtl w:val="0"/>
        </w:rPr>
        <w:t xml:space="preserve">6. ​Izmaksu efektivitāte</w:t>
      </w:r>
      <w:r w:rsidDel="00000000" w:rsidR="00000000" w:rsidRPr="00000000">
        <w:rPr>
          <w:rtl w:val="0"/>
        </w:rPr>
      </w:r>
    </w:p>
    <w:p w:rsidR="00000000" w:rsidDel="00000000" w:rsidP="00000000" w:rsidRDefault="00000000" w:rsidRPr="00000000" w14:paraId="000000F6">
      <w:pPr>
        <w:spacing w:before="81" w:lineRule="auto"/>
        <w:ind w:left="200" w:firstLine="0"/>
        <w:rPr>
          <w:sz w:val="24"/>
          <w:szCs w:val="24"/>
        </w:rPr>
      </w:pPr>
      <w:r w:rsidDel="00000000" w:rsidR="00000000" w:rsidRPr="00000000">
        <w:rPr>
          <w:rtl w:val="0"/>
        </w:rPr>
      </w:r>
    </w:p>
    <w:p w:rsidR="00000000" w:rsidDel="00000000" w:rsidP="00000000" w:rsidRDefault="00000000" w:rsidRPr="00000000" w14:paraId="000000F7">
      <w:pPr>
        <w:tabs>
          <w:tab w:val="left" w:leader="none" w:pos="400"/>
        </w:tabs>
        <w:spacing w:before="1" w:line="276" w:lineRule="auto"/>
        <w:ind w:left="200" w:right="1886" w:firstLine="0"/>
        <w:jc w:val="both"/>
        <w:rPr>
          <w:sz w:val="24"/>
          <w:szCs w:val="24"/>
        </w:rPr>
      </w:pPr>
      <w:r w:rsidDel="00000000" w:rsidR="00000000" w:rsidRPr="00000000">
        <w:rPr>
          <w:sz w:val="24"/>
          <w:szCs w:val="24"/>
          <w:rtl w:val="0"/>
        </w:rPr>
        <w:t xml:space="preserve">Tiek vērtēts, cik lielā mērā:</w:t>
      </w:r>
    </w:p>
    <w:p w:rsidR="00000000" w:rsidDel="00000000" w:rsidP="00000000" w:rsidRDefault="00000000" w:rsidRPr="00000000" w14:paraId="000000F8">
      <w:pPr>
        <w:numPr>
          <w:ilvl w:val="1"/>
          <w:numId w:val="2"/>
        </w:numPr>
        <w:tabs>
          <w:tab w:val="left" w:leader="none" w:pos="920"/>
        </w:tabs>
        <w:spacing w:line="276" w:lineRule="auto"/>
        <w:ind w:left="920" w:right="1019" w:hanging="360"/>
        <w:jc w:val="both"/>
        <w:rPr>
          <w:sz w:val="24"/>
          <w:szCs w:val="24"/>
        </w:rPr>
      </w:pPr>
      <w:r w:rsidDel="00000000" w:rsidR="00000000" w:rsidRPr="00000000">
        <w:rPr>
          <w:sz w:val="24"/>
          <w:szCs w:val="24"/>
          <w:rtl w:val="0"/>
        </w:rPr>
        <w:t xml:space="preserve">projekta izmaksu līmenis ir pamatoti saistīts ar aktivitātēm, sagaidāmajiem rezultātiem un kopējo budžetu;</w:t>
      </w:r>
    </w:p>
    <w:p w:rsidR="00000000" w:rsidDel="00000000" w:rsidP="00000000" w:rsidRDefault="00000000" w:rsidRPr="00000000" w14:paraId="000000F9">
      <w:pPr>
        <w:numPr>
          <w:ilvl w:val="1"/>
          <w:numId w:val="2"/>
        </w:numPr>
        <w:tabs>
          <w:tab w:val="left" w:leader="none" w:pos="920"/>
        </w:tabs>
        <w:spacing w:line="276" w:lineRule="auto"/>
        <w:ind w:left="920" w:right="1019" w:hanging="360"/>
        <w:jc w:val="both"/>
        <w:rPr>
          <w:sz w:val="24"/>
          <w:szCs w:val="24"/>
        </w:rPr>
      </w:pPr>
      <w:r w:rsidDel="00000000" w:rsidR="00000000" w:rsidRPr="00000000">
        <w:rPr>
          <w:sz w:val="24"/>
          <w:szCs w:val="24"/>
          <w:rtl w:val="0"/>
        </w:rPr>
        <w:t xml:space="preserve">aktivtāšu izmaksu līmenis ir pamatoti saistīts ar sasniegto un iesaistīto ES pilsoņu skaitu.</w:t>
      </w:r>
    </w:p>
    <w:p w:rsidR="00000000" w:rsidDel="00000000" w:rsidP="00000000" w:rsidRDefault="00000000" w:rsidRPr="00000000" w14:paraId="000000FA">
      <w:pPr>
        <w:spacing w:before="275" w:lineRule="auto"/>
        <w:ind w:left="200" w:firstLine="0"/>
        <w:jc w:val="both"/>
        <w:rPr>
          <w:sz w:val="24"/>
          <w:szCs w:val="24"/>
        </w:rPr>
      </w:pPr>
      <w:r w:rsidDel="00000000" w:rsidR="00000000" w:rsidRPr="00000000">
        <w:rPr>
          <w:sz w:val="24"/>
          <w:szCs w:val="24"/>
          <w:rtl w:val="0"/>
        </w:rPr>
        <w:t xml:space="preserve">Vērtējuma īpatsvars 20 %.</w:t>
      </w:r>
    </w:p>
    <w:p w:rsidR="00000000" w:rsidDel="00000000" w:rsidP="00000000" w:rsidRDefault="00000000" w:rsidRPr="00000000" w14:paraId="000000FB">
      <w:pPr>
        <w:spacing w:before="275" w:lineRule="auto"/>
        <w:ind w:left="200" w:firstLine="0"/>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C">
      <w:pPr>
        <w:spacing w:before="275" w:lineRule="auto"/>
        <w:ind w:left="200" w:firstLine="0"/>
        <w:jc w:val="both"/>
        <w:rPr>
          <w:sz w:val="24"/>
          <w:szCs w:val="24"/>
        </w:rPr>
      </w:pPr>
      <w:r w:rsidDel="00000000" w:rsidR="00000000" w:rsidRPr="00000000">
        <w:rPr>
          <w:rtl w:val="0"/>
        </w:rPr>
      </w:r>
    </w:p>
    <w:p w:rsidR="00000000" w:rsidDel="00000000" w:rsidP="00000000" w:rsidRDefault="00000000" w:rsidRPr="00000000" w14:paraId="000000FD">
      <w:pPr>
        <w:pStyle w:val="Heading1"/>
        <w:numPr>
          <w:ilvl w:val="0"/>
          <w:numId w:val="5"/>
        </w:numPr>
        <w:tabs>
          <w:tab w:val="left" w:leader="none" w:pos="466"/>
        </w:tabs>
        <w:ind w:left="466" w:hanging="266"/>
        <w:rPr/>
      </w:pPr>
      <w:bookmarkStart w:colFirst="0" w:colLast="0" w:name="_heading=h.icj57oc9f5k" w:id="2"/>
      <w:bookmarkEnd w:id="2"/>
      <w:r w:rsidDel="00000000" w:rsidR="00000000" w:rsidRPr="00000000">
        <w:rPr>
          <w:rtl w:val="0"/>
        </w:rPr>
        <w:t xml:space="preserve">Pieteikšanās procedūra</w:t>
      </w:r>
    </w:p>
    <w:p w:rsidR="00000000" w:rsidDel="00000000" w:rsidP="00000000" w:rsidRDefault="00000000" w:rsidRPr="00000000" w14:paraId="000000FE">
      <w:pPr>
        <w:spacing w:before="42" w:lineRule="auto"/>
        <w:ind w:left="200" w:firstLine="0"/>
        <w:jc w:val="both"/>
        <w:rPr>
          <w:sz w:val="24"/>
          <w:szCs w:val="24"/>
        </w:rPr>
      </w:pPr>
      <w:r w:rsidDel="00000000" w:rsidR="00000000" w:rsidRPr="00000000">
        <w:rPr>
          <w:rtl w:val="0"/>
        </w:rPr>
      </w:r>
    </w:p>
    <w:p w:rsidR="00000000" w:rsidDel="00000000" w:rsidP="00000000" w:rsidRDefault="00000000" w:rsidRPr="00000000" w14:paraId="000000FF">
      <w:pPr>
        <w:spacing w:before="42" w:lineRule="auto"/>
        <w:ind w:left="200" w:firstLine="0"/>
        <w:jc w:val="both"/>
        <w:rPr>
          <w:b w:val="1"/>
          <w:bCs w:val="1"/>
          <w:sz w:val="24"/>
          <w:szCs w:val="24"/>
        </w:rPr>
      </w:pPr>
      <w:r w:rsidDel="00000000" w:rsidR="00000000" w:rsidRPr="00000000">
        <w:rPr>
          <w:sz w:val="24"/>
          <w:szCs w:val="24"/>
          <w:rtl w:val="0"/>
        </w:rPr>
        <w:t xml:space="preserve">Jūsu pieteikuma iesniegšanas termiņš ir</w:t>
      </w:r>
      <w:r w:rsidDel="00000000" w:rsidR="00000000" w:rsidRPr="00000000">
        <w:rPr>
          <w:b w:val="1"/>
          <w:bCs w:val="1"/>
          <w:sz w:val="24"/>
          <w:szCs w:val="24"/>
          <w:rtl w:val="0"/>
        </w:rPr>
        <w:t xml:space="preserve"> 08.02.2026.</w:t>
      </w:r>
    </w:p>
    <w:p w:rsidR="00000000" w:rsidDel="00000000" w:rsidP="00000000" w:rsidRDefault="00000000" w:rsidRPr="00000000" w14:paraId="00000100">
      <w:pPr>
        <w:spacing w:before="82" w:lineRule="auto"/>
        <w:rPr>
          <w:b w:val="1"/>
          <w:bCs w:val="1"/>
          <w:sz w:val="24"/>
          <w:szCs w:val="24"/>
        </w:rPr>
      </w:pPr>
      <w:r w:rsidDel="00000000" w:rsidR="00000000" w:rsidRPr="00000000">
        <w:rPr>
          <w:rtl w:val="0"/>
        </w:rPr>
      </w:r>
    </w:p>
    <w:p w:rsidR="00000000" w:rsidDel="00000000" w:rsidP="00000000" w:rsidRDefault="00000000" w:rsidRPr="00000000" w14:paraId="00000101">
      <w:pPr>
        <w:spacing w:before="1" w:line="276" w:lineRule="auto"/>
        <w:ind w:left="200" w:right="1015" w:firstLine="0"/>
        <w:jc w:val="both"/>
        <w:rPr>
          <w:sz w:val="24"/>
          <w:szCs w:val="24"/>
        </w:rPr>
      </w:pPr>
      <w:r w:rsidDel="00000000" w:rsidR="00000000" w:rsidRPr="00000000">
        <w:rPr>
          <w:sz w:val="24"/>
          <w:szCs w:val="24"/>
          <w:rtl w:val="0"/>
        </w:rPr>
        <w:t xml:space="preserve">Pieteikšanās notiek, nosūtot elektroniski parakstītus dokumentus - pieteikuma veidlapu (Word formā), budžetu (Excel formā) un deklarāciju (katru atsevišķi parakstītu) uz e-pastu </w:t>
      </w:r>
      <w:hyperlink r:id="rId43">
        <w:r w:rsidDel="00000000" w:rsidR="00000000" w:rsidRPr="00000000">
          <w:rPr>
            <w:color w:val="1155cc"/>
            <w:sz w:val="24"/>
            <w:szCs w:val="24"/>
            <w:u w:val="single"/>
            <w:rtl w:val="0"/>
          </w:rPr>
          <w:t xml:space="preserve">konkurss@lapas.lv</w:t>
        </w:r>
      </w:hyperlink>
      <w:r w:rsidDel="00000000" w:rsidR="00000000" w:rsidRPr="00000000">
        <w:rPr>
          <w:sz w:val="24"/>
          <w:szCs w:val="24"/>
          <w:rtl w:val="0"/>
        </w:rPr>
        <w:t xml:space="preserve">. Pievienotajos dokumentos ir jāietver VISU atbilstošo informāciju par projektu, un papildu pielikumi nav jāsūta.</w:t>
      </w:r>
    </w:p>
    <w:p w:rsidR="00000000" w:rsidDel="00000000" w:rsidP="00000000" w:rsidRDefault="00000000" w:rsidRPr="00000000" w14:paraId="00000102">
      <w:pPr>
        <w:spacing w:before="1" w:line="276" w:lineRule="auto"/>
        <w:ind w:left="200" w:right="1015" w:firstLine="0"/>
        <w:jc w:val="both"/>
        <w:rPr>
          <w:sz w:val="24"/>
          <w:szCs w:val="24"/>
        </w:rPr>
      </w:pPr>
      <w:r w:rsidDel="00000000" w:rsidR="00000000" w:rsidRPr="00000000">
        <w:rPr>
          <w:rtl w:val="0"/>
        </w:rPr>
      </w:r>
    </w:p>
    <w:p w:rsidR="00000000" w:rsidDel="00000000" w:rsidP="00000000" w:rsidRDefault="00000000" w:rsidRPr="00000000" w14:paraId="00000103">
      <w:pPr>
        <w:spacing w:line="276" w:lineRule="auto"/>
        <w:ind w:left="200" w:right="1013" w:firstLine="0"/>
        <w:jc w:val="both"/>
        <w:rPr>
          <w:sz w:val="24"/>
          <w:szCs w:val="24"/>
        </w:rPr>
      </w:pPr>
      <w:r w:rsidDel="00000000" w:rsidR="00000000" w:rsidRPr="00000000">
        <w:rPr>
          <w:sz w:val="24"/>
          <w:szCs w:val="24"/>
          <w:rtl w:val="0"/>
        </w:rPr>
        <w:t xml:space="preserve">Jebkuras kļūdas un būtiskas neatbilstības saistībā ar pieteikšanās norādījumiem un nepieciešamajiem dokumentiem var novest pie pieteikuma noraidīšanas. Nepilnīgi aizpildīti pieteikumi var tikt noraidīti.</w:t>
      </w:r>
    </w:p>
    <w:p w:rsidR="00000000" w:rsidDel="00000000" w:rsidP="00000000" w:rsidRDefault="00000000" w:rsidRPr="00000000" w14:paraId="00000104">
      <w:pPr>
        <w:spacing w:before="1" w:line="276" w:lineRule="auto"/>
        <w:ind w:left="200" w:right="1015" w:firstLine="0"/>
        <w:jc w:val="both"/>
        <w:rPr>
          <w:sz w:val="24"/>
          <w:szCs w:val="24"/>
        </w:rPr>
      </w:pPr>
      <w:r w:rsidDel="00000000" w:rsidR="00000000" w:rsidRPr="00000000">
        <w:rPr>
          <w:rtl w:val="0"/>
        </w:rPr>
      </w:r>
    </w:p>
    <w:p w:rsidR="00000000" w:rsidDel="00000000" w:rsidP="00000000" w:rsidRDefault="00000000" w:rsidRPr="00000000" w14:paraId="00000105">
      <w:pPr>
        <w:spacing w:before="1" w:line="276" w:lineRule="auto"/>
        <w:ind w:left="200" w:right="1015" w:firstLine="0"/>
        <w:jc w:val="both"/>
        <w:rPr>
          <w:sz w:val="24"/>
          <w:szCs w:val="24"/>
        </w:rPr>
      </w:pPr>
      <w:r w:rsidDel="00000000" w:rsidR="00000000" w:rsidRPr="00000000">
        <w:rPr>
          <w:sz w:val="24"/>
          <w:szCs w:val="24"/>
          <w:rtl w:val="0"/>
        </w:rPr>
        <w:t xml:space="preserve">Pēc saņemšanas jūsu pieteikums tiks reģistrēts, jūs saņemsiet atbildi ar reģistrācijas numuru trīs darba dienu laikā. Visi pēc noteiktā termiņa iesniegtie pieteikumi tiks noraidīti.</w:t>
      </w:r>
    </w:p>
    <w:p w:rsidR="00000000" w:rsidDel="00000000" w:rsidP="00000000" w:rsidRDefault="00000000" w:rsidRPr="00000000" w14:paraId="00000106">
      <w:pPr>
        <w:spacing w:before="1" w:line="276" w:lineRule="auto"/>
        <w:ind w:left="200" w:right="1015" w:firstLine="0"/>
        <w:jc w:val="both"/>
        <w:rPr>
          <w:sz w:val="24"/>
          <w:szCs w:val="24"/>
        </w:rPr>
      </w:pPr>
      <w:r w:rsidDel="00000000" w:rsidR="00000000" w:rsidRPr="00000000">
        <w:rPr>
          <w:rtl w:val="0"/>
        </w:rPr>
      </w:r>
    </w:p>
    <w:p w:rsidR="00000000" w:rsidDel="00000000" w:rsidP="00000000" w:rsidRDefault="00000000" w:rsidRPr="00000000" w14:paraId="00000107">
      <w:pPr>
        <w:spacing w:before="1" w:line="276" w:lineRule="auto"/>
        <w:ind w:left="200" w:right="1015" w:firstLine="0"/>
        <w:jc w:val="both"/>
        <w:rPr>
          <w:sz w:val="24"/>
          <w:szCs w:val="24"/>
        </w:rPr>
      </w:pPr>
      <w:r w:rsidDel="00000000" w:rsidR="00000000" w:rsidRPr="00000000">
        <w:rPr>
          <w:sz w:val="24"/>
          <w:szCs w:val="24"/>
          <w:rtl w:val="0"/>
        </w:rPr>
        <w:t xml:space="preserve">Pēc tam projekts tiks novērtēts pēc atbilstības kritērijiem, kas minēti šo vadlīniju 3.3.apakšpunktā. Ja izskatīšanas laikā atklāsies, ka jūsu pieteikums neatbilst atbilstības kritērijiem, tas tiks administratīvi noraidīts. </w:t>
      </w:r>
    </w:p>
    <w:p w:rsidR="00000000" w:rsidDel="00000000" w:rsidP="00000000" w:rsidRDefault="00000000" w:rsidRPr="00000000" w14:paraId="00000108">
      <w:pPr>
        <w:spacing w:before="42" w:lineRule="auto"/>
        <w:rPr>
          <w:sz w:val="24"/>
          <w:szCs w:val="24"/>
        </w:rPr>
      </w:pPr>
      <w:r w:rsidDel="00000000" w:rsidR="00000000" w:rsidRPr="00000000">
        <w:rPr>
          <w:rtl w:val="0"/>
        </w:rPr>
      </w:r>
    </w:p>
    <w:p w:rsidR="00000000" w:rsidDel="00000000" w:rsidP="00000000" w:rsidRDefault="00000000" w:rsidRPr="00000000" w14:paraId="00000109">
      <w:pPr>
        <w:spacing w:line="276" w:lineRule="auto"/>
        <w:ind w:left="200" w:right="1013" w:firstLine="0"/>
        <w:jc w:val="both"/>
        <w:rPr>
          <w:sz w:val="24"/>
          <w:szCs w:val="24"/>
        </w:rPr>
      </w:pPr>
      <w:r w:rsidDel="00000000" w:rsidR="00000000" w:rsidRPr="00000000">
        <w:rPr>
          <w:sz w:val="24"/>
          <w:szCs w:val="24"/>
          <w:rtl w:val="0"/>
        </w:rPr>
        <w:t xml:space="preserve">Pieteikumus, kas atbilst atbilstības kritērijiem un ir pilnīgi, pēc kvalitātes vērtēšanas kritērijiem kopumā vērtēs neatkarīgi vērtēšanas konsultanti. Pēc novērtēšanas konsultanti sniegs savu ieteikumu vērtēšanas komisijai. Vērtēšanas komisija izskata vērtēšanas konsultantu ieteikumu un pieņem galīgo lēmumu, kā arī nodrošina, ka finansējumu saņems tie pieteikumi, kuri saņēmuši augstāko vērtējumu.</w:t>
      </w:r>
    </w:p>
    <w:p w:rsidR="00000000" w:rsidDel="00000000" w:rsidP="00000000" w:rsidRDefault="00000000" w:rsidRPr="00000000" w14:paraId="0000010A">
      <w:pPr>
        <w:spacing w:before="41" w:lineRule="auto"/>
        <w:rPr>
          <w:sz w:val="24"/>
          <w:szCs w:val="24"/>
        </w:rPr>
      </w:pPr>
      <w:r w:rsidDel="00000000" w:rsidR="00000000" w:rsidRPr="00000000">
        <w:rPr>
          <w:rtl w:val="0"/>
        </w:rPr>
      </w:r>
    </w:p>
    <w:p w:rsidR="00000000" w:rsidDel="00000000" w:rsidP="00000000" w:rsidRDefault="00000000" w:rsidRPr="00000000" w14:paraId="0000010B">
      <w:pPr>
        <w:spacing w:line="276" w:lineRule="auto"/>
        <w:ind w:left="200" w:right="1015" w:firstLine="0"/>
        <w:jc w:val="both"/>
        <w:rPr>
          <w:sz w:val="24"/>
          <w:szCs w:val="24"/>
        </w:rPr>
      </w:pPr>
      <w:r w:rsidDel="00000000" w:rsidR="00000000" w:rsidRPr="00000000">
        <w:rPr>
          <w:sz w:val="24"/>
          <w:szCs w:val="24"/>
          <w:rtl w:val="0"/>
        </w:rPr>
        <w:t xml:space="preserve">Pēc šī procesa pabeigšanas jūs saņemsiet paziņojumu par komisijas lēmumu un informāciju par jūsu pieteikuma kārtas numuru kopvērtējumā. Šis paziņojums jums tiks nosūtīts līdz 15.03.2026.</w:t>
      </w:r>
    </w:p>
    <w:p w:rsidR="00000000" w:rsidDel="00000000" w:rsidP="00000000" w:rsidRDefault="00000000" w:rsidRPr="00000000" w14:paraId="0000010C">
      <w:pPr>
        <w:spacing w:before="41" w:lineRule="auto"/>
        <w:rPr>
          <w:sz w:val="24"/>
          <w:szCs w:val="24"/>
        </w:rPr>
      </w:pPr>
      <w:r w:rsidDel="00000000" w:rsidR="00000000" w:rsidRPr="00000000">
        <w:rPr>
          <w:rtl w:val="0"/>
        </w:rPr>
      </w:r>
    </w:p>
    <w:p w:rsidR="00000000" w:rsidDel="00000000" w:rsidP="00000000" w:rsidRDefault="00000000" w:rsidRPr="00000000" w14:paraId="0000010D">
      <w:pPr>
        <w:spacing w:before="1" w:line="276" w:lineRule="auto"/>
        <w:ind w:left="200" w:right="1022" w:firstLine="0"/>
        <w:jc w:val="both"/>
        <w:rPr>
          <w:sz w:val="24"/>
          <w:szCs w:val="24"/>
        </w:rPr>
        <w:sectPr>
          <w:headerReference r:id="rId44" w:type="default"/>
          <w:footerReference r:id="rId45" w:type="default"/>
          <w:type w:val="nextPage"/>
          <w:pgSz w:h="16840" w:w="11920" w:orient="portrait"/>
          <w:pgMar w:bottom="840" w:top="1640" w:left="1240" w:right="440" w:header="750" w:footer="649"/>
        </w:sectPr>
      </w:pPr>
      <w:r w:rsidDel="00000000" w:rsidR="00000000" w:rsidRPr="00000000">
        <w:rPr>
          <w:sz w:val="24"/>
          <w:szCs w:val="24"/>
          <w:rtl w:val="0"/>
        </w:rPr>
        <w:t xml:space="preserve">Ja jūsu pieteikumu var finansēt, jūs 2 nedēļu laikā pēc lēmuma pieņemšanas dienas saņemsiet projekta līguma projektu, kuru jāparaksta jūsu likumiskajiem pārstāvjiem.</w:t>
      </w:r>
    </w:p>
    <w:p w:rsidR="00000000" w:rsidDel="00000000" w:rsidP="00000000" w:rsidRDefault="00000000" w:rsidRPr="00000000" w14:paraId="0000010E">
      <w:pPr>
        <w:pStyle w:val="Heading1"/>
        <w:numPr>
          <w:ilvl w:val="0"/>
          <w:numId w:val="5"/>
        </w:numPr>
        <w:tabs>
          <w:tab w:val="left" w:leader="none" w:pos="466"/>
        </w:tabs>
        <w:ind w:left="434" w:hanging="235"/>
        <w:rPr/>
      </w:pPr>
      <w:bookmarkStart w:colFirst="0" w:colLast="0" w:name="_heading=h.qg7vft4icgb6" w:id="3"/>
      <w:bookmarkEnd w:id="3"/>
      <w:r w:rsidDel="00000000" w:rsidR="00000000" w:rsidRPr="00000000">
        <w:rPr>
          <w:rtl w:val="0"/>
        </w:rPr>
        <w:t xml:space="preserve"> Pieteikšanās procedūra</w:t>
      </w:r>
    </w:p>
    <w:p w:rsidR="00000000" w:rsidDel="00000000" w:rsidP="00000000" w:rsidRDefault="00000000" w:rsidRPr="00000000" w14:paraId="0000010F">
      <w:pPr>
        <w:tabs>
          <w:tab w:val="left" w:leader="none" w:pos="466"/>
        </w:tabs>
        <w:ind w:left="434" w:firstLine="0"/>
        <w:rPr/>
      </w:pPr>
      <w:r w:rsidDel="00000000" w:rsidR="00000000" w:rsidRPr="00000000">
        <w:rPr>
          <w:rtl w:val="0"/>
        </w:rPr>
      </w:r>
    </w:p>
    <w:p w:rsidR="00000000" w:rsidDel="00000000" w:rsidP="00000000" w:rsidRDefault="00000000" w:rsidRPr="00000000" w14:paraId="00000110">
      <w:pPr>
        <w:spacing w:line="276" w:lineRule="auto"/>
        <w:ind w:left="200" w:right="923" w:firstLine="0"/>
        <w:jc w:val="both"/>
        <w:rPr>
          <w:sz w:val="24"/>
          <w:szCs w:val="24"/>
        </w:rPr>
      </w:pPr>
      <w:r w:rsidDel="00000000" w:rsidR="00000000" w:rsidRPr="00000000">
        <w:rPr>
          <w:sz w:val="24"/>
          <w:szCs w:val="24"/>
          <w:rtl w:val="0"/>
        </w:rPr>
        <w:t xml:space="preserve">Organizācijas, kas saņems projekta finansējumu, saņems šādu atbalstu projekta īstenošanas gaitā:</w:t>
      </w:r>
    </w:p>
    <w:p w:rsidR="00000000" w:rsidDel="00000000" w:rsidP="00000000" w:rsidRDefault="00000000" w:rsidRPr="00000000" w14:paraId="00000111">
      <w:pPr>
        <w:spacing w:before="41" w:lineRule="auto"/>
        <w:rPr>
          <w:sz w:val="24"/>
          <w:szCs w:val="24"/>
        </w:rPr>
      </w:pPr>
      <w:r w:rsidDel="00000000" w:rsidR="00000000" w:rsidRPr="00000000">
        <w:rPr>
          <w:rtl w:val="0"/>
        </w:rPr>
      </w:r>
    </w:p>
    <w:p w:rsidR="00000000" w:rsidDel="00000000" w:rsidP="00000000" w:rsidRDefault="00000000" w:rsidRPr="00000000" w14:paraId="00000112">
      <w:pPr>
        <w:numPr>
          <w:ilvl w:val="0"/>
          <w:numId w:val="1"/>
        </w:numPr>
        <w:tabs>
          <w:tab w:val="left" w:leader="none" w:pos="400"/>
        </w:tabs>
        <w:spacing w:before="1" w:lineRule="auto"/>
        <w:ind w:left="400" w:hanging="200"/>
        <w:rPr/>
      </w:pPr>
      <w:r w:rsidDel="00000000" w:rsidR="00000000" w:rsidRPr="00000000">
        <w:rPr>
          <w:sz w:val="24"/>
          <w:szCs w:val="24"/>
          <w:rtl w:val="0"/>
        </w:rPr>
        <w:t xml:space="preserve">Administratīvo atbalstu:</w:t>
      </w:r>
      <w:r w:rsidDel="00000000" w:rsidR="00000000" w:rsidRPr="00000000">
        <w:rPr>
          <w:rtl w:val="0"/>
        </w:rPr>
      </w:r>
    </w:p>
    <w:p w:rsidR="00000000" w:rsidDel="00000000" w:rsidP="00000000" w:rsidRDefault="00000000" w:rsidRPr="00000000" w14:paraId="00000113">
      <w:pPr>
        <w:numPr>
          <w:ilvl w:val="1"/>
          <w:numId w:val="1"/>
        </w:numPr>
        <w:tabs>
          <w:tab w:val="left" w:leader="none" w:pos="920"/>
        </w:tabs>
        <w:spacing w:before="41" w:line="276" w:lineRule="auto"/>
        <w:ind w:left="920" w:right="1050" w:hanging="360"/>
        <w:jc w:val="both"/>
        <w:rPr/>
      </w:pPr>
      <w:r w:rsidDel="00000000" w:rsidR="00000000" w:rsidRPr="00000000">
        <w:rPr>
          <w:sz w:val="24"/>
          <w:szCs w:val="24"/>
          <w:rtl w:val="0"/>
        </w:rPr>
        <w:t xml:space="preserve">projektu īstenotājiem tiks nodrošinātas administratīvās un finanšu vadlīnijas, administratīvo un finanšu dokumentu paraugi, ko izmantot projekta īstenošanā;</w:t>
      </w:r>
      <w:r w:rsidDel="00000000" w:rsidR="00000000" w:rsidRPr="00000000">
        <w:rPr>
          <w:rtl w:val="0"/>
        </w:rPr>
      </w:r>
    </w:p>
    <w:p w:rsidR="00000000" w:rsidDel="00000000" w:rsidP="00000000" w:rsidRDefault="00000000" w:rsidRPr="00000000" w14:paraId="00000114">
      <w:pPr>
        <w:numPr>
          <w:ilvl w:val="1"/>
          <w:numId w:val="1"/>
        </w:numPr>
        <w:tabs>
          <w:tab w:val="left" w:leader="none" w:pos="920"/>
        </w:tabs>
        <w:spacing w:line="276" w:lineRule="auto"/>
        <w:ind w:left="920" w:right="1050" w:hanging="360"/>
        <w:jc w:val="both"/>
        <w:rPr/>
      </w:pPr>
      <w:r w:rsidDel="00000000" w:rsidR="00000000" w:rsidRPr="00000000">
        <w:rPr>
          <w:sz w:val="24"/>
          <w:szCs w:val="24"/>
          <w:rtl w:val="0"/>
        </w:rPr>
        <w:t xml:space="preserve">projekta īstenotājiem tiks organizētas administratīvās un finanšu mācības (tiešsaiste, 2 stundas, dalība obligāta);</w:t>
      </w:r>
      <w:r w:rsidDel="00000000" w:rsidR="00000000" w:rsidRPr="00000000">
        <w:rPr>
          <w:rtl w:val="0"/>
        </w:rPr>
      </w:r>
    </w:p>
    <w:p w:rsidR="00000000" w:rsidDel="00000000" w:rsidP="00000000" w:rsidRDefault="00000000" w:rsidRPr="00000000" w14:paraId="00000115">
      <w:pPr>
        <w:numPr>
          <w:ilvl w:val="1"/>
          <w:numId w:val="1"/>
        </w:numPr>
        <w:tabs>
          <w:tab w:val="left" w:leader="none" w:pos="920"/>
        </w:tabs>
        <w:spacing w:line="276" w:lineRule="auto"/>
        <w:ind w:left="920" w:right="1050" w:hanging="360"/>
        <w:jc w:val="both"/>
        <w:rPr/>
      </w:pPr>
      <w:r w:rsidDel="00000000" w:rsidR="00000000" w:rsidRPr="00000000">
        <w:rPr>
          <w:sz w:val="24"/>
          <w:szCs w:val="24"/>
          <w:rtl w:val="0"/>
        </w:rPr>
        <w:t xml:space="preserve">projektu īstenotājiem tiks sniegtas finanšu un administratīvās konsultācijas projekta ieviešanas gaitā (attālināti pēc vajadzības);</w:t>
      </w:r>
      <w:r w:rsidDel="00000000" w:rsidR="00000000" w:rsidRPr="00000000">
        <w:rPr>
          <w:rtl w:val="0"/>
        </w:rPr>
      </w:r>
    </w:p>
    <w:p w:rsidR="00000000" w:rsidDel="00000000" w:rsidP="00000000" w:rsidRDefault="00000000" w:rsidRPr="00000000" w14:paraId="00000116">
      <w:pPr>
        <w:numPr>
          <w:ilvl w:val="1"/>
          <w:numId w:val="1"/>
        </w:numPr>
        <w:tabs>
          <w:tab w:val="left" w:leader="none" w:pos="920"/>
        </w:tabs>
        <w:spacing w:line="276" w:lineRule="auto"/>
        <w:ind w:left="920" w:right="1220" w:hanging="360"/>
        <w:jc w:val="both"/>
        <w:rPr/>
      </w:pPr>
      <w:r w:rsidDel="00000000" w:rsidR="00000000" w:rsidRPr="00000000">
        <w:rPr>
          <w:sz w:val="24"/>
          <w:szCs w:val="24"/>
          <w:rtl w:val="0"/>
        </w:rPr>
        <w:t xml:space="preserve">vienu reizi projekta īstenošanas gaitā tiks īstenota sadarbības vizīte projekta norises vietā.</w:t>
      </w:r>
      <w:r w:rsidDel="00000000" w:rsidR="00000000" w:rsidRPr="00000000">
        <w:rPr>
          <w:rtl w:val="0"/>
        </w:rPr>
      </w:r>
    </w:p>
    <w:p w:rsidR="00000000" w:rsidDel="00000000" w:rsidP="00000000" w:rsidRDefault="00000000" w:rsidRPr="00000000" w14:paraId="00000117">
      <w:pPr>
        <w:spacing w:before="41" w:lineRule="auto"/>
        <w:rPr>
          <w:sz w:val="24"/>
          <w:szCs w:val="24"/>
        </w:rPr>
      </w:pPr>
      <w:r w:rsidDel="00000000" w:rsidR="00000000" w:rsidRPr="00000000">
        <w:rPr>
          <w:rtl w:val="0"/>
        </w:rPr>
      </w:r>
    </w:p>
    <w:p w:rsidR="00000000" w:rsidDel="00000000" w:rsidP="00000000" w:rsidRDefault="00000000" w:rsidRPr="00000000" w14:paraId="00000118">
      <w:pPr>
        <w:tabs>
          <w:tab w:val="left" w:leader="none" w:pos="466"/>
        </w:tabs>
        <w:rPr>
          <w:sz w:val="24"/>
          <w:szCs w:val="24"/>
        </w:rPr>
      </w:pPr>
      <w:r w:rsidDel="00000000" w:rsidR="00000000" w:rsidRPr="00000000">
        <w:rPr>
          <w:sz w:val="24"/>
          <w:szCs w:val="24"/>
          <w:rtl w:val="0"/>
        </w:rPr>
        <w:t xml:space="preserve">2. Komunikācijas atbalstu:</w:t>
      </w:r>
    </w:p>
    <w:p w:rsidR="00000000" w:rsidDel="00000000" w:rsidP="00000000" w:rsidRDefault="00000000" w:rsidRPr="00000000" w14:paraId="00000119">
      <w:pPr>
        <w:numPr>
          <w:ilvl w:val="1"/>
          <w:numId w:val="1"/>
        </w:numPr>
        <w:tabs>
          <w:tab w:val="left" w:leader="none" w:pos="920"/>
        </w:tabs>
        <w:spacing w:before="42" w:line="276" w:lineRule="auto"/>
        <w:ind w:left="920" w:right="1140" w:hanging="360"/>
        <w:jc w:val="both"/>
        <w:rPr/>
      </w:pPr>
      <w:r w:rsidDel="00000000" w:rsidR="00000000" w:rsidRPr="00000000">
        <w:rPr>
          <w:sz w:val="24"/>
          <w:szCs w:val="24"/>
          <w:rtl w:val="0"/>
        </w:rPr>
        <w:t xml:space="preserve">projekta īstenotājiem tiks nodrošinātas komunikācijas vadlīnijas, kas ietvers vizuālās identitātes prasības un citus noderīgus materiālus;</w:t>
      </w:r>
      <w:r w:rsidDel="00000000" w:rsidR="00000000" w:rsidRPr="00000000">
        <w:rPr>
          <w:rtl w:val="0"/>
        </w:rPr>
      </w:r>
    </w:p>
    <w:p w:rsidR="00000000" w:rsidDel="00000000" w:rsidP="00000000" w:rsidRDefault="00000000" w:rsidRPr="00000000" w14:paraId="0000011A">
      <w:pPr>
        <w:numPr>
          <w:ilvl w:val="1"/>
          <w:numId w:val="1"/>
        </w:numPr>
        <w:tabs>
          <w:tab w:val="left" w:leader="none" w:pos="920"/>
        </w:tabs>
        <w:spacing w:line="276" w:lineRule="auto"/>
        <w:ind w:left="920" w:right="1140" w:hanging="360"/>
        <w:jc w:val="both"/>
        <w:rPr/>
      </w:pPr>
      <w:r w:rsidDel="00000000" w:rsidR="00000000" w:rsidRPr="00000000">
        <w:rPr>
          <w:sz w:val="24"/>
          <w:szCs w:val="24"/>
          <w:rtl w:val="0"/>
        </w:rPr>
        <w:t xml:space="preserve">projektu īstenotājiem tiks organizētas komunikācijas mācības (tiešsaiste, 3 stundas, dalība obligāta);</w:t>
      </w:r>
      <w:r w:rsidDel="00000000" w:rsidR="00000000" w:rsidRPr="00000000">
        <w:rPr>
          <w:rtl w:val="0"/>
        </w:rPr>
      </w:r>
    </w:p>
    <w:p w:rsidR="00000000" w:rsidDel="00000000" w:rsidP="00000000" w:rsidRDefault="00000000" w:rsidRPr="00000000" w14:paraId="0000011B">
      <w:pPr>
        <w:numPr>
          <w:ilvl w:val="1"/>
          <w:numId w:val="1"/>
        </w:numPr>
        <w:tabs>
          <w:tab w:val="left" w:leader="none" w:pos="920"/>
        </w:tabs>
        <w:spacing w:line="276" w:lineRule="auto"/>
        <w:ind w:left="920" w:right="1140" w:hanging="360"/>
        <w:jc w:val="both"/>
        <w:rPr/>
      </w:pPr>
      <w:r w:rsidDel="00000000" w:rsidR="00000000" w:rsidRPr="00000000">
        <w:rPr>
          <w:sz w:val="24"/>
          <w:szCs w:val="24"/>
          <w:rtl w:val="0"/>
        </w:rPr>
        <w:t xml:space="preserve">projektu īstenotājiem tiks sniegtas komunikācijas konsultācijas projekta ieviešanas gaitā (attālināti pēc vajadzības);</w:t>
      </w:r>
      <w:r w:rsidDel="00000000" w:rsidR="00000000" w:rsidRPr="00000000">
        <w:rPr>
          <w:rtl w:val="0"/>
        </w:rPr>
      </w:r>
    </w:p>
    <w:p w:rsidR="00000000" w:rsidDel="00000000" w:rsidP="00000000" w:rsidRDefault="00000000" w:rsidRPr="00000000" w14:paraId="0000011C">
      <w:pPr>
        <w:numPr>
          <w:ilvl w:val="1"/>
          <w:numId w:val="1"/>
        </w:numPr>
        <w:tabs>
          <w:tab w:val="left" w:leader="none" w:pos="920"/>
        </w:tabs>
        <w:spacing w:line="276" w:lineRule="auto"/>
        <w:ind w:left="920" w:right="1140" w:hanging="360"/>
        <w:jc w:val="both"/>
        <w:rPr/>
      </w:pPr>
      <w:r w:rsidDel="00000000" w:rsidR="00000000" w:rsidRPr="00000000">
        <w:rPr>
          <w:sz w:val="24"/>
          <w:szCs w:val="24"/>
          <w:rtl w:val="0"/>
        </w:rPr>
        <w:t xml:space="preserve">projekta noslēgumā īstenotājam jāveido īss video par īstenoto pārmaiņu stāstu un tiešās mērķgrupas iesaisti (precīzākas prasības tiks definētas īstenošanas gaitā, savstarpēji vienojoties);</w:t>
      </w:r>
      <w:r w:rsidDel="00000000" w:rsidR="00000000" w:rsidRPr="00000000">
        <w:rPr>
          <w:rtl w:val="0"/>
        </w:rPr>
      </w:r>
    </w:p>
    <w:p w:rsidR="00000000" w:rsidDel="00000000" w:rsidP="00000000" w:rsidRDefault="00000000" w:rsidRPr="00000000" w14:paraId="0000011D">
      <w:pPr>
        <w:numPr>
          <w:ilvl w:val="1"/>
          <w:numId w:val="1"/>
        </w:numPr>
        <w:tabs>
          <w:tab w:val="left" w:leader="none" w:pos="920"/>
        </w:tabs>
        <w:spacing w:line="276" w:lineRule="auto"/>
        <w:ind w:left="920" w:right="1140" w:hanging="360"/>
        <w:jc w:val="both"/>
        <w:rPr/>
      </w:pPr>
      <w:r w:rsidDel="00000000" w:rsidR="00000000" w:rsidRPr="00000000">
        <w:rPr>
          <w:sz w:val="24"/>
          <w:szCs w:val="24"/>
          <w:rtl w:val="0"/>
        </w:rPr>
        <w:t xml:space="preserve">projekta īstenotājam jāveic pastāvīga komunikācija par īstenotajām aktivitātēm pieejamos komunikācijas kanālos (sasniedzot projektā plānotos rādītājus).</w:t>
      </w:r>
      <w:r w:rsidDel="00000000" w:rsidR="00000000" w:rsidRPr="00000000">
        <w:rPr>
          <w:rtl w:val="0"/>
        </w:rPr>
      </w:r>
    </w:p>
    <w:p w:rsidR="00000000" w:rsidDel="00000000" w:rsidP="00000000" w:rsidRDefault="00000000" w:rsidRPr="00000000" w14:paraId="0000011E">
      <w:pPr>
        <w:spacing w:before="41" w:lineRule="auto"/>
        <w:rPr>
          <w:sz w:val="24"/>
          <w:szCs w:val="24"/>
        </w:rPr>
      </w:pPr>
      <w:r w:rsidDel="00000000" w:rsidR="00000000" w:rsidRPr="00000000">
        <w:rPr>
          <w:rtl w:val="0"/>
        </w:rPr>
      </w:r>
    </w:p>
    <w:p w:rsidR="00000000" w:rsidDel="00000000" w:rsidP="00000000" w:rsidRDefault="00000000" w:rsidRPr="00000000" w14:paraId="0000011F">
      <w:pPr>
        <w:tabs>
          <w:tab w:val="left" w:leader="none" w:pos="919"/>
        </w:tabs>
        <w:jc w:val="both"/>
        <w:rPr>
          <w:sz w:val="24"/>
          <w:szCs w:val="24"/>
        </w:rPr>
      </w:pPr>
      <w:r w:rsidDel="00000000" w:rsidR="00000000" w:rsidRPr="00000000">
        <w:rPr>
          <w:sz w:val="24"/>
          <w:szCs w:val="24"/>
          <w:rtl w:val="0"/>
        </w:rPr>
        <w:t xml:space="preserve">3. Saturisko atbalstu:</w:t>
      </w:r>
    </w:p>
    <w:p w:rsidR="00000000" w:rsidDel="00000000" w:rsidP="00000000" w:rsidRDefault="00000000" w:rsidRPr="00000000" w14:paraId="00000120">
      <w:pPr>
        <w:numPr>
          <w:ilvl w:val="1"/>
          <w:numId w:val="1"/>
        </w:numPr>
        <w:tabs>
          <w:tab w:val="left" w:leader="none" w:pos="1640"/>
        </w:tabs>
        <w:spacing w:before="42" w:line="276" w:lineRule="auto"/>
        <w:ind w:left="920" w:right="1168" w:hanging="360"/>
        <w:jc w:val="both"/>
        <w:rPr/>
      </w:pPr>
      <w:r w:rsidDel="00000000" w:rsidR="00000000" w:rsidRPr="00000000">
        <w:rPr>
          <w:sz w:val="24"/>
          <w:szCs w:val="24"/>
          <w:rtl w:val="0"/>
        </w:rPr>
        <w:t xml:space="preserve">projekta īstenotājiem tiks organizēts uzsākšanas seminārs (tiešsaiste, 2 stundas, dalība obligāta);</w:t>
      </w:r>
      <w:r w:rsidDel="00000000" w:rsidR="00000000" w:rsidRPr="00000000">
        <w:rPr>
          <w:rtl w:val="0"/>
        </w:rPr>
      </w:r>
    </w:p>
    <w:p w:rsidR="00000000" w:rsidDel="00000000" w:rsidP="00000000" w:rsidRDefault="00000000" w:rsidRPr="00000000" w14:paraId="00000121">
      <w:pPr>
        <w:numPr>
          <w:ilvl w:val="1"/>
          <w:numId w:val="1"/>
        </w:numPr>
        <w:tabs>
          <w:tab w:val="left" w:leader="none" w:pos="1640"/>
        </w:tabs>
        <w:spacing w:line="276" w:lineRule="auto"/>
        <w:ind w:left="920" w:right="1168" w:hanging="360"/>
        <w:jc w:val="both"/>
        <w:rPr/>
      </w:pPr>
      <w:r w:rsidDel="00000000" w:rsidR="00000000" w:rsidRPr="00000000">
        <w:rPr>
          <w:sz w:val="24"/>
          <w:szCs w:val="24"/>
          <w:rtl w:val="0"/>
        </w:rPr>
        <w:t xml:space="preserve">LAPAS mācību platforma tiks pastāvīgi papildināta ar noderīgiem materiāliem, par ko tiks īnformēti projektu īstenotāji;</w:t>
      </w:r>
      <w:r w:rsidDel="00000000" w:rsidR="00000000" w:rsidRPr="00000000">
        <w:rPr>
          <w:rtl w:val="0"/>
        </w:rPr>
      </w:r>
    </w:p>
    <w:p w:rsidR="00000000" w:rsidDel="00000000" w:rsidP="00000000" w:rsidRDefault="00000000" w:rsidRPr="00000000" w14:paraId="00000122">
      <w:pPr>
        <w:numPr>
          <w:ilvl w:val="1"/>
          <w:numId w:val="1"/>
        </w:numPr>
        <w:tabs>
          <w:tab w:val="left" w:leader="none" w:pos="1640"/>
        </w:tabs>
        <w:spacing w:line="276" w:lineRule="auto"/>
        <w:ind w:left="920" w:right="1168" w:hanging="360"/>
        <w:jc w:val="both"/>
        <w:rPr/>
      </w:pPr>
      <w:r w:rsidDel="00000000" w:rsidR="00000000" w:rsidRPr="00000000">
        <w:rPr>
          <w:sz w:val="24"/>
          <w:szCs w:val="24"/>
          <w:rtl w:val="0"/>
        </w:rPr>
        <w:t xml:space="preserve">projekta īstenotājiem tiks īstenots viens saturisks mācību seminārs, balstoties uz projektu ieviesēju vajadzībām (tiešsaiste, 3 stundas, dalība pēc izvēles);</w:t>
      </w:r>
      <w:r w:rsidDel="00000000" w:rsidR="00000000" w:rsidRPr="00000000">
        <w:rPr>
          <w:rtl w:val="0"/>
        </w:rPr>
      </w:r>
    </w:p>
    <w:p w:rsidR="00000000" w:rsidDel="00000000" w:rsidP="00000000" w:rsidRDefault="00000000" w:rsidRPr="00000000" w14:paraId="00000123">
      <w:pPr>
        <w:numPr>
          <w:ilvl w:val="1"/>
          <w:numId w:val="1"/>
        </w:numPr>
        <w:tabs>
          <w:tab w:val="left" w:leader="none" w:pos="1640"/>
        </w:tabs>
        <w:spacing w:line="276" w:lineRule="auto"/>
        <w:ind w:left="920" w:right="1168" w:hanging="360"/>
        <w:jc w:val="both"/>
        <w:rPr/>
      </w:pPr>
      <w:r w:rsidDel="00000000" w:rsidR="00000000" w:rsidRPr="00000000">
        <w:rPr>
          <w:sz w:val="24"/>
          <w:szCs w:val="24"/>
          <w:rtl w:val="0"/>
        </w:rPr>
        <w:t xml:space="preserve">projekta īstenotājiem tiks īstenots viens seminārs par projektu ietekmes novērtēšanu (tiešsaiste, 3 stundas, dalība obligāta);</w:t>
      </w:r>
      <w:r w:rsidDel="00000000" w:rsidR="00000000" w:rsidRPr="00000000">
        <w:rPr>
          <w:rtl w:val="0"/>
        </w:rPr>
      </w:r>
    </w:p>
    <w:p w:rsidR="00000000" w:rsidDel="00000000" w:rsidP="00000000" w:rsidRDefault="00000000" w:rsidRPr="00000000" w14:paraId="00000124">
      <w:pPr>
        <w:numPr>
          <w:ilvl w:val="1"/>
          <w:numId w:val="1"/>
        </w:numPr>
        <w:tabs>
          <w:tab w:val="left" w:leader="none" w:pos="1640"/>
        </w:tabs>
        <w:spacing w:line="276" w:lineRule="auto"/>
        <w:ind w:left="920" w:right="1168" w:hanging="360"/>
        <w:jc w:val="both"/>
        <w:rPr/>
        <w:sectPr>
          <w:headerReference r:id="rId46" w:type="default"/>
          <w:footerReference r:id="rId47" w:type="default"/>
          <w:type w:val="nextPage"/>
          <w:pgSz w:h="16840" w:w="11920" w:orient="portrait"/>
          <w:pgMar w:bottom="840" w:top="1640" w:left="1240" w:right="440" w:header="750" w:footer="649"/>
        </w:sectPr>
      </w:pPr>
      <w:r w:rsidDel="00000000" w:rsidR="00000000" w:rsidRPr="00000000">
        <w:rPr>
          <w:sz w:val="24"/>
          <w:szCs w:val="24"/>
          <w:rtl w:val="0"/>
        </w:rPr>
        <w:t xml:space="preserve">projekta īstenotājiem tiks īstenots viens saturiskais mācību seminārs un tīklošanās pasākums, balstoties uz projektu ieviesēju vajadzībām (klātienē, 6 stundas, dalība obligāta);</w:t>
      </w:r>
      <w:r w:rsidDel="00000000" w:rsidR="00000000" w:rsidRPr="00000000">
        <w:rPr>
          <w:rtl w:val="0"/>
        </w:rPr>
      </w:r>
    </w:p>
    <w:p w:rsidR="00000000" w:rsidDel="00000000" w:rsidP="00000000" w:rsidRDefault="00000000" w:rsidRPr="00000000" w14:paraId="00000125">
      <w:pPr>
        <w:numPr>
          <w:ilvl w:val="1"/>
          <w:numId w:val="1"/>
        </w:numPr>
        <w:tabs>
          <w:tab w:val="left" w:leader="none" w:pos="1640"/>
        </w:tabs>
        <w:spacing w:line="276" w:lineRule="auto"/>
        <w:ind w:left="920" w:right="1140" w:hanging="360"/>
        <w:jc w:val="both"/>
        <w:rPr/>
      </w:pPr>
      <w:r w:rsidDel="00000000" w:rsidR="00000000" w:rsidRPr="00000000">
        <w:rPr>
          <w:sz w:val="24"/>
          <w:szCs w:val="24"/>
          <w:rtl w:val="0"/>
        </w:rPr>
        <w:t xml:space="preserve">iespēja piedalīties starptautiskās mācībās par dzimumu līdztiesības tēmas ieviešanu (klātienē, dalība pēc izvēles un/vai atlases kārtībā, komandējuma izdevumus sedz LAPAS);</w:t>
      </w:r>
      <w:r w:rsidDel="00000000" w:rsidR="00000000" w:rsidRPr="00000000">
        <w:rPr>
          <w:rtl w:val="0"/>
        </w:rPr>
      </w:r>
    </w:p>
    <w:p w:rsidR="00000000" w:rsidDel="00000000" w:rsidP="00000000" w:rsidRDefault="00000000" w:rsidRPr="00000000" w14:paraId="00000126">
      <w:pPr>
        <w:numPr>
          <w:ilvl w:val="1"/>
          <w:numId w:val="1"/>
        </w:numPr>
        <w:tabs>
          <w:tab w:val="left" w:leader="none" w:pos="1640"/>
        </w:tabs>
        <w:spacing w:line="276" w:lineRule="auto"/>
        <w:ind w:left="920" w:right="1140" w:hanging="360"/>
        <w:jc w:val="both"/>
        <w:rPr/>
      </w:pPr>
      <w:r w:rsidDel="00000000" w:rsidR="00000000" w:rsidRPr="00000000">
        <w:rPr>
          <w:sz w:val="24"/>
          <w:szCs w:val="24"/>
          <w:rtl w:val="0"/>
        </w:rPr>
        <w:t xml:space="preserve">iespēja piedalīties starptautiskos tīklošanās pasākumos ar citu valstu līdzīgu projektu ieviesējiem (klātienē, dalība pēc izvēles un/vai atlases kārtībā, komandējuma izdevumus sedz LAPAS);</w:t>
      </w:r>
      <w:r w:rsidDel="00000000" w:rsidR="00000000" w:rsidRPr="00000000">
        <w:rPr>
          <w:rtl w:val="0"/>
        </w:rPr>
      </w:r>
    </w:p>
    <w:p w:rsidR="00000000" w:rsidDel="00000000" w:rsidP="00000000" w:rsidRDefault="00000000" w:rsidRPr="00000000" w14:paraId="00000127">
      <w:pPr>
        <w:numPr>
          <w:ilvl w:val="1"/>
          <w:numId w:val="1"/>
        </w:numPr>
        <w:tabs>
          <w:tab w:val="left" w:leader="none" w:pos="1640"/>
        </w:tabs>
        <w:spacing w:line="276" w:lineRule="auto"/>
        <w:ind w:left="920" w:right="1140" w:hanging="360"/>
        <w:jc w:val="both"/>
        <w:rPr/>
        <w:sectPr>
          <w:headerReference r:id="rId48" w:type="default"/>
          <w:footerReference r:id="rId49" w:type="default"/>
          <w:type w:val="nextPage"/>
          <w:pgSz w:h="16840" w:w="11920" w:orient="portrait"/>
          <w:pgMar w:bottom="840" w:top="1640" w:left="1240" w:right="440" w:header="750" w:footer="649"/>
        </w:sectPr>
      </w:pPr>
      <w:r w:rsidDel="00000000" w:rsidR="00000000" w:rsidRPr="00000000">
        <w:rPr>
          <w:sz w:val="24"/>
          <w:szCs w:val="24"/>
          <w:rtl w:val="0"/>
        </w:rPr>
        <w:t xml:space="preserve">iespēja iesaistīties starptautiskās padziļinātās mācībās par projektu tēmām - jauniešu iesaiste, dzimumu līdztiesības nodrošināšana, pārmaiņu efektīva ieviešana u.tml. (klātienē, dalība pēc izvēles un/vai atlases kārtībā, komandējuma izdevumus sedz LAPAS).</w:t>
      </w:r>
      <w:r w:rsidDel="00000000" w:rsidR="00000000" w:rsidRPr="00000000">
        <w:rPr>
          <w:rtl w:val="0"/>
        </w:rPr>
      </w:r>
    </w:p>
    <w:p w:rsidR="00000000" w:rsidDel="00000000" w:rsidP="00000000" w:rsidRDefault="00000000" w:rsidRPr="00000000" w14:paraId="00000128">
      <w:pPr>
        <w:spacing w:before="4" w:lineRule="auto"/>
        <w:rPr>
          <w:sz w:val="17"/>
          <w:szCs w:val="17"/>
        </w:rPr>
      </w:pPr>
      <w:r w:rsidDel="00000000" w:rsidR="00000000" w:rsidRPr="00000000">
        <w:rPr>
          <w:sz w:val="17"/>
          <w:szCs w:val="17"/>
        </w:rPr>
        <w:drawing>
          <wp:anchor allowOverlap="1" behindDoc="1" distB="0" distT="0" distL="0" distR="0" hidden="0" layoutInCell="1" locked="0" relativeHeight="0" simplePos="0">
            <wp:simplePos x="0" y="0"/>
            <wp:positionH relativeFrom="margin">
              <wp:posOffset>-787397</wp:posOffset>
            </wp:positionH>
            <wp:positionV relativeFrom="margin">
              <wp:posOffset>-1187761</wp:posOffset>
            </wp:positionV>
            <wp:extent cx="7764302" cy="10987401"/>
            <wp:effectExtent b="0" l="0" r="0" t="0"/>
            <wp:wrapNone/>
            <wp:docPr id="55" name="image1.png"/>
            <a:graphic>
              <a:graphicData uri="http://schemas.openxmlformats.org/drawingml/2006/picture">
                <pic:pic>
                  <pic:nvPicPr>
                    <pic:cNvPr id="0" name="image1.png"/>
                    <pic:cNvPicPr preferRelativeResize="0"/>
                  </pic:nvPicPr>
                  <pic:blipFill>
                    <a:blip r:embed="rId50"/>
                    <a:srcRect b="0" l="0" r="0" t="0"/>
                    <a:stretch>
                      <a:fillRect/>
                    </a:stretch>
                  </pic:blipFill>
                  <pic:spPr>
                    <a:xfrm>
                      <a:off x="0" y="0"/>
                      <a:ext cx="7764302" cy="10987401"/>
                    </a:xfrm>
                    <a:prstGeom prst="rect"/>
                    <a:ln/>
                  </pic:spPr>
                </pic:pic>
              </a:graphicData>
            </a:graphic>
          </wp:anchor>
        </w:drawing>
      </w:r>
      <w:r w:rsidDel="00000000" w:rsidR="00000000" w:rsidRPr="00000000">
        <w:rPr>
          <w:rtl w:val="0"/>
        </w:rPr>
      </w:r>
    </w:p>
    <w:sectPr>
      <w:headerReference r:id="rId51" w:type="default"/>
      <w:footerReference r:id="rId52" w:type="default"/>
      <w:type w:val="nextPage"/>
      <w:pgSz w:h="16840" w:w="11920" w:orient="portrait"/>
      <w:pgMar w:bottom="280" w:top="1940" w:left="1240" w:right="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Fraunce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rPr/>
    </w:pPr>
    <w:r w:rsidDel="00000000" w:rsidR="00000000" w:rsidRPr="00000000">
      <w:rPr/>
      <w:drawing>
        <wp:inline distB="114300" distT="114300" distL="114300" distR="114300">
          <wp:extent cx="6493200" cy="889000"/>
          <wp:effectExtent b="0" l="0" r="0" t="0"/>
          <wp:docPr id="5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493200" cy="889000"/>
                  </a:xfrm>
                  <a:prstGeom prst="rect"/>
                  <a:ln/>
                </pic:spPr>
              </pic:pic>
            </a:graphicData>
          </a:graphic>
        </wp:inline>
      </w:drawing>
    </w: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8" name=""/>
              <a:graphic>
                <a:graphicData uri="http://schemas.microsoft.com/office/word/2010/wordprocessingShape">
                  <wps:wsp>
                    <wps:cNvSpPr/>
                    <wps:cNvPr id="11" name="Shape 11"/>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8"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9" name=""/>
              <a:graphic>
                <a:graphicData uri="http://schemas.microsoft.com/office/word/2010/wordprocessingShape">
                  <wps:wsp>
                    <wps:cNvSpPr/>
                    <wps:cNvPr id="12" name="Shape 12"/>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9"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1" name=""/>
              <a:graphic>
                <a:graphicData uri="http://schemas.microsoft.com/office/word/2010/wordprocessingShape">
                  <wps:wsp>
                    <wps:cNvSpPr/>
                    <wps:cNvPr id="4" name="Shape 4"/>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1"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2" name=""/>
              <a:graphic>
                <a:graphicData uri="http://schemas.microsoft.com/office/word/2010/wordprocessingShape">
                  <wps:wsp>
                    <wps:cNvSpPr/>
                    <wps:cNvPr id="5" name="Shape 5"/>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39" name=""/>
              <a:graphic>
                <a:graphicData uri="http://schemas.microsoft.com/office/word/2010/wordprocessingShape">
                  <wps:wsp>
                    <wps:cNvSpPr/>
                    <wps:cNvPr id="2" name="Shape 2"/>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3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0" name=""/>
              <a:graphic>
                <a:graphicData uri="http://schemas.microsoft.com/office/word/2010/wordprocessingShape">
                  <wps:wsp>
                    <wps:cNvSpPr/>
                    <wps:cNvPr id="3" name="Shape 3"/>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3" name=""/>
              <a:graphic>
                <a:graphicData uri="http://schemas.microsoft.com/office/word/2010/wordprocessingShape">
                  <wps:wsp>
                    <wps:cNvSpPr/>
                    <wps:cNvPr id="6" name="Shape 6"/>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3"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4" name=""/>
              <a:graphic>
                <a:graphicData uri="http://schemas.microsoft.com/office/word/2010/wordprocessingShape">
                  <wps:wsp>
                    <wps:cNvSpPr/>
                    <wps:cNvPr id="7" name="Shape 7"/>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4"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spacing w:line="14.399999999999999" w:lineRule="auto"/>
      <w:rPr>
        <w:sz w:val="2"/>
        <w:szCs w:val="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50" name=""/>
              <a:graphic>
                <a:graphicData uri="http://schemas.microsoft.com/office/word/2010/wordprocessingShape">
                  <wps:wsp>
                    <wps:cNvSpPr/>
                    <wps:cNvPr id="13" name="Shape 13"/>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50"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51" name=""/>
              <a:graphic>
                <a:graphicData uri="http://schemas.microsoft.com/office/word/2010/wordprocessingShape">
                  <wps:wsp>
                    <wps:cNvSpPr/>
                    <wps:cNvPr id="14" name="Shape 14"/>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51"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52" name=""/>
              <a:graphic>
                <a:graphicData uri="http://schemas.microsoft.com/office/word/2010/wordprocessingShape">
                  <wps:wsp>
                    <wps:cNvSpPr/>
                    <wps:cNvPr id="15" name="Shape 15"/>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52"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53" name=""/>
              <a:graphic>
                <a:graphicData uri="http://schemas.microsoft.com/office/word/2010/wordprocessingShape">
                  <wps:wsp>
                    <wps:cNvSpPr/>
                    <wps:cNvPr id="16" name="Shape 16"/>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53" name="image18.png"/>
              <a:graphic>
                <a:graphicData uri="http://schemas.openxmlformats.org/drawingml/2006/picture">
                  <pic:pic>
                    <pic:nvPicPr>
                      <pic:cNvPr id="0" name="image18.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54" name=""/>
              <a:graphic>
                <a:graphicData uri="http://schemas.microsoft.com/office/word/2010/wordprocessingShape">
                  <wps:wsp>
                    <wps:cNvSpPr/>
                    <wps:cNvPr id="17" name="Shape 17"/>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54" name="image19.png"/>
              <a:graphic>
                <a:graphicData uri="http://schemas.openxmlformats.org/drawingml/2006/picture">
                  <pic:pic>
                    <pic:nvPicPr>
                      <pic:cNvPr id="0" name="image19.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5" name=""/>
              <a:graphic>
                <a:graphicData uri="http://schemas.microsoft.com/office/word/2010/wordprocessingShape">
                  <wps:wsp>
                    <wps:cNvSpPr/>
                    <wps:cNvPr id="8" name="Shape 8"/>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5"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6" name=""/>
              <a:graphic>
                <a:graphicData uri="http://schemas.microsoft.com/office/word/2010/wordprocessingShape">
                  <wps:wsp>
                    <wps:cNvSpPr/>
                    <wps:cNvPr id="9" name="Shape 9"/>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6"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7" name=""/>
              <a:graphic>
                <a:graphicData uri="http://schemas.microsoft.com/office/word/2010/wordprocessingShape">
                  <wps:wsp>
                    <wps:cNvSpPr/>
                    <wps:cNvPr id="10" name="Shape 10"/>
                    <wps:spPr>
                      <a:xfrm>
                        <a:off x="3890898" y="3689830"/>
                        <a:ext cx="2910205" cy="18034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Connect for Global Change </w:t>
                          </w:r>
                          <w:r w:rsidDel="00000000" w:rsidR="00000000" w:rsidRPr="00000000">
                            <w:rPr>
                              <w:rFonts w:ascii="Century Gothic" w:cs="Century Gothic" w:eastAsia="Century Gothic" w:hAnsi="Century Gothic"/>
                              <w:b w:val="0"/>
                              <w:i w:val="0"/>
                              <w:smallCaps w:val="0"/>
                              <w:strike w:val="0"/>
                              <w:color w:val="000000"/>
                              <w:sz w:val="20"/>
                              <w:vertAlign w:val="baseline"/>
                            </w:rPr>
                            <w:t xml:space="preserve">VADLĪNIJAS </w:t>
                          </w:r>
                          <w:r w:rsidDel="00000000" w:rsidR="00000000" w:rsidRPr="00000000">
                            <w:rPr>
                              <w:rFonts w:ascii="Calibri" w:cs="Calibri" w:eastAsia="Calibri" w:hAnsi="Calibri"/>
                              <w:b w:val="1"/>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2967038</wp:posOffset>
              </wp:positionH>
              <wp:positionV relativeFrom="paragraph">
                <wp:posOffset>10117138</wp:posOffset>
              </wp:positionV>
              <wp:extent cx="2938780" cy="208915"/>
              <wp:effectExtent b="0" l="0" r="0" t="0"/>
              <wp:wrapNone/>
              <wp:docPr id="47"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2938780" cy="20891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spacing w:line="14.399999999999999" w:lineRule="auto"/>
      <w:rPr>
        <w:sz w:val="20"/>
        <w:szCs w:val="20"/>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spacing w:line="14.399999999999999" w:lineRule="auto"/>
      <w:rPr>
        <w:sz w:val="20"/>
        <w:szCs w:val="20"/>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spacing w:line="14.399999999999999" w:lineRule="auto"/>
      <w:rPr>
        <w:sz w:val="20"/>
        <w:szCs w:val="20"/>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spacing w:line="14.399999999999999" w:lineRule="auto"/>
      <w:rPr>
        <w:sz w:val="20"/>
        <w:szCs w:val="20"/>
      </w:rPr>
    </w:pP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spacing w:line="14.399999999999999" w:lineRule="auto"/>
      <w:rPr>
        <w:sz w:val="20"/>
        <w:szCs w:val="20"/>
      </w:rPr>
    </w:pP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spacing w:line="14.399999999999999" w:lineRule="auto"/>
      <w:rPr>
        <w:sz w:val="20"/>
        <w:szCs w:val="20"/>
      </w:rPr>
    </w:pP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spacing w:line="14.399999999999999" w:lineRule="auto"/>
      <w:rPr>
        <w:sz w:val="20"/>
        <w:szCs w:val="20"/>
      </w:rPr>
    </w:pP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spacing w:line="14.399999999999999" w:lineRule="auto"/>
      <w:rPr>
        <w:sz w:val="20"/>
        <w:szCs w:val="20"/>
      </w:rPr>
    </w:pP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spacing w:line="14.399999999999999" w:lineRule="auto"/>
      <w:rPr>
        <w:sz w:val="2"/>
        <w:szCs w:val="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spacing w:line="14.399999999999999" w:lineRule="auto"/>
      <w:rPr>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spacing w:line="14.399999999999999" w:lineRule="auto"/>
      <w:rPr>
        <w:sz w:val="20"/>
        <w:szCs w:val="2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14.399999999999999" w:lineRule="auto"/>
      <w:rPr>
        <w:sz w:val="20"/>
        <w:szCs w:val="2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spacing w:line="14.399999999999999" w:lineRule="auto"/>
      <w:rPr>
        <w:sz w:val="20"/>
        <w:szCs w:val="2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spacing w:line="14.399999999999999" w:lineRule="auto"/>
      <w:rPr>
        <w:sz w:val="20"/>
        <w:szCs w:val="20"/>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spacing w:line="14.399999999999999" w:lineRule="auto"/>
      <w:rPr>
        <w:sz w:val="20"/>
        <w:szCs w:val="20"/>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spacing w:line="14.399999999999999" w:lineRule="auto"/>
      <w:rPr>
        <w:sz w:val="20"/>
        <w:szCs w:val="20"/>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14.399999999999999"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01" w:hanging="201"/>
      </w:pPr>
      <w:rPr>
        <w:rFonts w:ascii="Arial" w:cs="Arial" w:eastAsia="Arial" w:hAnsi="Arial"/>
        <w:b w:val="0"/>
        <w:bCs w:val="0"/>
        <w:i w:val="0"/>
        <w:iCs w:val="0"/>
        <w:sz w:val="22"/>
        <w:szCs w:val="22"/>
      </w:rPr>
    </w:lvl>
    <w:lvl w:ilvl="1">
      <w:start w:val="0"/>
      <w:numFmt w:val="bullet"/>
      <w:lvlText w:val="●"/>
      <w:lvlJc w:val="left"/>
      <w:pPr>
        <w:ind w:left="920" w:hanging="360"/>
      </w:pPr>
      <w:rPr>
        <w:rFonts w:ascii="Arial" w:cs="Arial" w:eastAsia="Arial" w:hAnsi="Arial"/>
        <w:b w:val="0"/>
        <w:bCs w:val="0"/>
        <w:i w:val="0"/>
        <w:iCs w:val="0"/>
        <w:sz w:val="24"/>
        <w:szCs w:val="24"/>
      </w:rPr>
    </w:lvl>
    <w:lvl w:ilvl="2">
      <w:start w:val="0"/>
      <w:numFmt w:val="bullet"/>
      <w:lvlText w:val="•"/>
      <w:lvlJc w:val="left"/>
      <w:pPr>
        <w:ind w:left="1640" w:hanging="360"/>
      </w:pPr>
      <w:rPr/>
    </w:lvl>
    <w:lvl w:ilvl="3">
      <w:start w:val="0"/>
      <w:numFmt w:val="bullet"/>
      <w:lvlText w:val="•"/>
      <w:lvlJc w:val="left"/>
      <w:pPr>
        <w:ind w:left="2715" w:hanging="360"/>
      </w:pPr>
      <w:rPr/>
    </w:lvl>
    <w:lvl w:ilvl="4">
      <w:start w:val="0"/>
      <w:numFmt w:val="bullet"/>
      <w:lvlText w:val="•"/>
      <w:lvlJc w:val="left"/>
      <w:pPr>
        <w:ind w:left="3790" w:hanging="360"/>
      </w:pPr>
      <w:rPr/>
    </w:lvl>
    <w:lvl w:ilvl="5">
      <w:start w:val="0"/>
      <w:numFmt w:val="bullet"/>
      <w:lvlText w:val="•"/>
      <w:lvlJc w:val="left"/>
      <w:pPr>
        <w:ind w:left="4865" w:hanging="360"/>
      </w:pPr>
      <w:rPr/>
    </w:lvl>
    <w:lvl w:ilvl="6">
      <w:start w:val="0"/>
      <w:numFmt w:val="bullet"/>
      <w:lvlText w:val="•"/>
      <w:lvlJc w:val="left"/>
      <w:pPr>
        <w:ind w:left="5940" w:hanging="360"/>
      </w:pPr>
      <w:rPr/>
    </w:lvl>
    <w:lvl w:ilvl="7">
      <w:start w:val="0"/>
      <w:numFmt w:val="bullet"/>
      <w:lvlText w:val="•"/>
      <w:lvlJc w:val="left"/>
      <w:pPr>
        <w:ind w:left="7015" w:hanging="360"/>
      </w:pPr>
      <w:rPr/>
    </w:lvl>
    <w:lvl w:ilvl="8">
      <w:start w:val="0"/>
      <w:numFmt w:val="bullet"/>
      <w:lvlText w:val="•"/>
      <w:lvlJc w:val="left"/>
      <w:pPr>
        <w:ind w:left="8090" w:hanging="360"/>
      </w:pPr>
      <w:rPr/>
    </w:lvl>
  </w:abstractNum>
  <w:abstractNum w:abstractNumId="2">
    <w:lvl w:ilvl="0">
      <w:start w:val="1"/>
      <w:numFmt w:val="decimal"/>
      <w:lvlText w:val="%1."/>
      <w:lvlJc w:val="left"/>
      <w:pPr>
        <w:ind w:left="200" w:hanging="267"/>
      </w:pPr>
      <w:rPr>
        <w:rFonts w:ascii="Arial" w:cs="Arial" w:eastAsia="Arial" w:hAnsi="Arial"/>
        <w:b w:val="0"/>
        <w:bCs w:val="0"/>
        <w:i w:val="0"/>
        <w:iCs w:val="0"/>
        <w:sz w:val="24"/>
        <w:szCs w:val="24"/>
        <w:u w:val="single"/>
      </w:rPr>
    </w:lvl>
    <w:lvl w:ilvl="1">
      <w:start w:val="0"/>
      <w:numFmt w:val="bullet"/>
      <w:lvlText w:val="●"/>
      <w:lvlJc w:val="left"/>
      <w:pPr>
        <w:ind w:left="920" w:hanging="360"/>
      </w:pPr>
      <w:rPr>
        <w:rFonts w:ascii="Arial" w:cs="Arial" w:eastAsia="Arial" w:hAnsi="Arial"/>
      </w:rPr>
    </w:lvl>
    <w:lvl w:ilvl="2">
      <w:start w:val="0"/>
      <w:numFmt w:val="bullet"/>
      <w:lvlText w:val="•"/>
      <w:lvlJc w:val="left"/>
      <w:pPr>
        <w:ind w:left="1955" w:hanging="360"/>
      </w:pPr>
      <w:rPr/>
    </w:lvl>
    <w:lvl w:ilvl="3">
      <w:start w:val="0"/>
      <w:numFmt w:val="bullet"/>
      <w:lvlText w:val="•"/>
      <w:lvlJc w:val="left"/>
      <w:pPr>
        <w:ind w:left="2991" w:hanging="360"/>
      </w:pPr>
      <w:rPr/>
    </w:lvl>
    <w:lvl w:ilvl="4">
      <w:start w:val="0"/>
      <w:numFmt w:val="bullet"/>
      <w:lvlText w:val="•"/>
      <w:lvlJc w:val="left"/>
      <w:pPr>
        <w:ind w:left="4026" w:hanging="360"/>
      </w:pPr>
      <w:rPr/>
    </w:lvl>
    <w:lvl w:ilvl="5">
      <w:start w:val="0"/>
      <w:numFmt w:val="bullet"/>
      <w:lvlText w:val="•"/>
      <w:lvlJc w:val="left"/>
      <w:pPr>
        <w:ind w:left="5062" w:hanging="360"/>
      </w:pPr>
      <w:rPr/>
    </w:lvl>
    <w:lvl w:ilvl="6">
      <w:start w:val="0"/>
      <w:numFmt w:val="bullet"/>
      <w:lvlText w:val="•"/>
      <w:lvlJc w:val="left"/>
      <w:pPr>
        <w:ind w:left="6097" w:hanging="360"/>
      </w:pPr>
      <w:rPr/>
    </w:lvl>
    <w:lvl w:ilvl="7">
      <w:start w:val="0"/>
      <w:numFmt w:val="bullet"/>
      <w:lvlText w:val="•"/>
      <w:lvlJc w:val="left"/>
      <w:pPr>
        <w:ind w:left="7133" w:hanging="360"/>
      </w:pPr>
      <w:rPr/>
    </w:lvl>
    <w:lvl w:ilvl="8">
      <w:start w:val="0"/>
      <w:numFmt w:val="bullet"/>
      <w:lvlText w:val="•"/>
      <w:lvlJc w:val="left"/>
      <w:pPr>
        <w:ind w:left="8168" w:hanging="360"/>
      </w:pPr>
      <w:rPr/>
    </w:lvl>
  </w:abstractNum>
  <w:abstractNum w:abstractNumId="3">
    <w:lvl w:ilvl="0">
      <w:start w:val="0"/>
      <w:numFmt w:val="bullet"/>
      <w:lvlText w:val="●"/>
      <w:lvlJc w:val="left"/>
      <w:pPr>
        <w:ind w:left="815" w:hanging="360"/>
      </w:pPr>
      <w:rPr>
        <w:rFonts w:ascii="Arial" w:cs="Arial" w:eastAsia="Arial" w:hAnsi="Arial"/>
        <w:b w:val="0"/>
        <w:bCs w:val="0"/>
        <w:i w:val="0"/>
        <w:iCs w:val="0"/>
        <w:color w:val="444645"/>
        <w:sz w:val="24"/>
        <w:szCs w:val="24"/>
      </w:rPr>
    </w:lvl>
    <w:lvl w:ilvl="1">
      <w:start w:val="0"/>
      <w:numFmt w:val="bullet"/>
      <w:lvlText w:val="•"/>
      <w:lvlJc w:val="left"/>
      <w:pPr>
        <w:ind w:left="1114" w:hanging="360"/>
      </w:pPr>
      <w:rPr/>
    </w:lvl>
    <w:lvl w:ilvl="2">
      <w:start w:val="0"/>
      <w:numFmt w:val="bullet"/>
      <w:lvlText w:val="•"/>
      <w:lvlJc w:val="left"/>
      <w:pPr>
        <w:ind w:left="1408" w:hanging="360"/>
      </w:pPr>
      <w:rPr/>
    </w:lvl>
    <w:lvl w:ilvl="3">
      <w:start w:val="0"/>
      <w:numFmt w:val="bullet"/>
      <w:lvlText w:val="•"/>
      <w:lvlJc w:val="left"/>
      <w:pPr>
        <w:ind w:left="1702" w:hanging="360"/>
      </w:pPr>
      <w:rPr/>
    </w:lvl>
    <w:lvl w:ilvl="4">
      <w:start w:val="0"/>
      <w:numFmt w:val="bullet"/>
      <w:lvlText w:val="•"/>
      <w:lvlJc w:val="left"/>
      <w:pPr>
        <w:ind w:left="1996" w:hanging="360"/>
      </w:pPr>
      <w:rPr/>
    </w:lvl>
    <w:lvl w:ilvl="5">
      <w:start w:val="0"/>
      <w:numFmt w:val="bullet"/>
      <w:lvlText w:val="•"/>
      <w:lvlJc w:val="left"/>
      <w:pPr>
        <w:ind w:left="2290" w:hanging="360"/>
      </w:pPr>
      <w:rPr/>
    </w:lvl>
    <w:lvl w:ilvl="6">
      <w:start w:val="0"/>
      <w:numFmt w:val="bullet"/>
      <w:lvlText w:val="•"/>
      <w:lvlJc w:val="left"/>
      <w:pPr>
        <w:ind w:left="2584" w:hanging="360"/>
      </w:pPr>
      <w:rPr/>
    </w:lvl>
    <w:lvl w:ilvl="7">
      <w:start w:val="0"/>
      <w:numFmt w:val="bullet"/>
      <w:lvlText w:val="•"/>
      <w:lvlJc w:val="left"/>
      <w:pPr>
        <w:ind w:left="2878" w:hanging="360"/>
      </w:pPr>
      <w:rPr/>
    </w:lvl>
    <w:lvl w:ilvl="8">
      <w:start w:val="0"/>
      <w:numFmt w:val="bullet"/>
      <w:lvlText w:val="•"/>
      <w:lvlJc w:val="left"/>
      <w:pPr>
        <w:ind w:left="3172" w:hanging="360"/>
      </w:pPr>
      <w:rPr/>
    </w:lvl>
  </w:abstractNum>
  <w:abstractNum w:abstractNumId="4">
    <w:lvl w:ilvl="0">
      <w:start w:val="0"/>
      <w:numFmt w:val="bullet"/>
      <w:lvlText w:val="●"/>
      <w:lvlJc w:val="left"/>
      <w:pPr>
        <w:ind w:left="815" w:hanging="360"/>
      </w:pPr>
      <w:rPr>
        <w:rFonts w:ascii="Arial" w:cs="Arial" w:eastAsia="Arial" w:hAnsi="Arial"/>
        <w:b w:val="0"/>
        <w:bCs w:val="0"/>
        <w:i w:val="0"/>
        <w:iCs w:val="0"/>
        <w:color w:val="444645"/>
        <w:sz w:val="24"/>
        <w:szCs w:val="24"/>
      </w:rPr>
    </w:lvl>
    <w:lvl w:ilvl="1">
      <w:start w:val="0"/>
      <w:numFmt w:val="bullet"/>
      <w:lvlText w:val="•"/>
      <w:lvlJc w:val="left"/>
      <w:pPr>
        <w:ind w:left="1348" w:hanging="359"/>
      </w:pPr>
      <w:rPr/>
    </w:lvl>
    <w:lvl w:ilvl="2">
      <w:start w:val="0"/>
      <w:numFmt w:val="bullet"/>
      <w:lvlText w:val="•"/>
      <w:lvlJc w:val="left"/>
      <w:pPr>
        <w:ind w:left="1876" w:hanging="360"/>
      </w:pPr>
      <w:rPr/>
    </w:lvl>
    <w:lvl w:ilvl="3">
      <w:start w:val="0"/>
      <w:numFmt w:val="bullet"/>
      <w:lvlText w:val="•"/>
      <w:lvlJc w:val="left"/>
      <w:pPr>
        <w:ind w:left="2404" w:hanging="360"/>
      </w:pPr>
      <w:rPr/>
    </w:lvl>
    <w:lvl w:ilvl="4">
      <w:start w:val="0"/>
      <w:numFmt w:val="bullet"/>
      <w:lvlText w:val="•"/>
      <w:lvlJc w:val="left"/>
      <w:pPr>
        <w:ind w:left="2932" w:hanging="360"/>
      </w:pPr>
      <w:rPr/>
    </w:lvl>
    <w:lvl w:ilvl="5">
      <w:start w:val="0"/>
      <w:numFmt w:val="bullet"/>
      <w:lvlText w:val="•"/>
      <w:lvlJc w:val="left"/>
      <w:pPr>
        <w:ind w:left="3460" w:hanging="360"/>
      </w:pPr>
      <w:rPr/>
    </w:lvl>
    <w:lvl w:ilvl="6">
      <w:start w:val="0"/>
      <w:numFmt w:val="bullet"/>
      <w:lvlText w:val="•"/>
      <w:lvlJc w:val="left"/>
      <w:pPr>
        <w:ind w:left="3988" w:hanging="360"/>
      </w:pPr>
      <w:rPr/>
    </w:lvl>
    <w:lvl w:ilvl="7">
      <w:start w:val="0"/>
      <w:numFmt w:val="bullet"/>
      <w:lvlText w:val="•"/>
      <w:lvlJc w:val="left"/>
      <w:pPr>
        <w:ind w:left="4516" w:hanging="360"/>
      </w:pPr>
      <w:rPr/>
    </w:lvl>
    <w:lvl w:ilvl="8">
      <w:start w:val="0"/>
      <w:numFmt w:val="bullet"/>
      <w:lvlText w:val="•"/>
      <w:lvlJc w:val="left"/>
      <w:pPr>
        <w:ind w:left="5044" w:hanging="360"/>
      </w:pPr>
      <w:rPr/>
    </w:lvl>
  </w:abstractNum>
  <w:abstractNum w:abstractNumId="5">
    <w:lvl w:ilvl="0">
      <w:start w:val="3"/>
      <w:numFmt w:val="decimal"/>
      <w:lvlText w:val="%1."/>
      <w:lvlJc w:val="left"/>
      <w:pPr>
        <w:ind w:left="434" w:hanging="235"/>
      </w:pPr>
      <w:rPr/>
    </w:lvl>
    <w:lvl w:ilvl="1">
      <w:start w:val="1"/>
      <w:numFmt w:val="decimal"/>
      <w:lvlText w:val="%1.%2."/>
      <w:lvlJc w:val="left"/>
      <w:pPr>
        <w:ind w:left="667" w:hanging="467"/>
      </w:pPr>
      <w:rPr/>
    </w:lvl>
    <w:lvl w:ilvl="2">
      <w:start w:val="0"/>
      <w:numFmt w:val="bullet"/>
      <w:lvlText w:val="●"/>
      <w:lvlJc w:val="left"/>
      <w:pPr>
        <w:ind w:left="200" w:hanging="257"/>
      </w:pPr>
      <w:rPr>
        <w:rFonts w:ascii="Arial" w:cs="Arial" w:eastAsia="Arial" w:hAnsi="Arial"/>
      </w:rPr>
    </w:lvl>
    <w:lvl w:ilvl="3">
      <w:start w:val="0"/>
      <w:numFmt w:val="bullet"/>
      <w:lvlText w:val="●"/>
      <w:lvlJc w:val="left"/>
      <w:pPr>
        <w:ind w:left="920" w:hanging="360"/>
      </w:pPr>
      <w:rPr>
        <w:rFonts w:ascii="Arial" w:cs="Arial" w:eastAsia="Arial" w:hAnsi="Arial"/>
        <w:b w:val="0"/>
        <w:bCs w:val="0"/>
        <w:i w:val="0"/>
        <w:iCs w:val="0"/>
        <w:sz w:val="24"/>
        <w:szCs w:val="24"/>
      </w:rPr>
    </w:lvl>
    <w:lvl w:ilvl="4">
      <w:start w:val="0"/>
      <w:numFmt w:val="bullet"/>
      <w:lvlText w:val="•"/>
      <w:lvlJc w:val="left"/>
      <w:pPr>
        <w:ind w:left="2251" w:hanging="360"/>
      </w:pPr>
      <w:rPr/>
    </w:lvl>
    <w:lvl w:ilvl="5">
      <w:start w:val="0"/>
      <w:numFmt w:val="bullet"/>
      <w:lvlText w:val="•"/>
      <w:lvlJc w:val="left"/>
      <w:pPr>
        <w:ind w:left="3582" w:hanging="360"/>
      </w:pPr>
      <w:rPr/>
    </w:lvl>
    <w:lvl w:ilvl="6">
      <w:start w:val="0"/>
      <w:numFmt w:val="bullet"/>
      <w:lvlText w:val="•"/>
      <w:lvlJc w:val="left"/>
      <w:pPr>
        <w:ind w:left="4914" w:hanging="360"/>
      </w:pPr>
      <w:rPr/>
    </w:lvl>
    <w:lvl w:ilvl="7">
      <w:start w:val="0"/>
      <w:numFmt w:val="bullet"/>
      <w:lvlText w:val="•"/>
      <w:lvlJc w:val="left"/>
      <w:pPr>
        <w:ind w:left="6245" w:hanging="360"/>
      </w:pPr>
      <w:rPr/>
    </w:lvl>
    <w:lvl w:ilvl="8">
      <w:start w:val="0"/>
      <w:numFmt w:val="bullet"/>
      <w:lvlText w:val="•"/>
      <w:lvlJc w:val="left"/>
      <w:pPr>
        <w:ind w:left="7577" w:hanging="360"/>
      </w:pPr>
      <w:rPr/>
    </w:lvl>
  </w:abstractNum>
  <w:abstractNum w:abstractNumId="6">
    <w:lvl w:ilvl="0">
      <w:start w:val="0"/>
      <w:numFmt w:val="bullet"/>
      <w:lvlText w:val="●"/>
      <w:lvlJc w:val="left"/>
      <w:pPr>
        <w:ind w:left="920" w:hanging="360"/>
      </w:pPr>
      <w:rPr>
        <w:rFonts w:ascii="Arial" w:cs="Arial" w:eastAsia="Arial" w:hAnsi="Arial"/>
        <w:b w:val="0"/>
        <w:bCs w:val="0"/>
        <w:i w:val="0"/>
        <w:iCs w:val="0"/>
        <w:sz w:val="24"/>
        <w:szCs w:val="24"/>
      </w:rPr>
    </w:lvl>
    <w:lvl w:ilvl="1">
      <w:start w:val="0"/>
      <w:numFmt w:val="bullet"/>
      <w:lvlText w:val="•"/>
      <w:lvlJc w:val="left"/>
      <w:pPr>
        <w:ind w:left="1852" w:hanging="360"/>
      </w:pPr>
      <w:rPr/>
    </w:lvl>
    <w:lvl w:ilvl="2">
      <w:start w:val="0"/>
      <w:numFmt w:val="bullet"/>
      <w:lvlText w:val="•"/>
      <w:lvlJc w:val="left"/>
      <w:pPr>
        <w:ind w:left="2784" w:hanging="360"/>
      </w:pPr>
      <w:rPr/>
    </w:lvl>
    <w:lvl w:ilvl="3">
      <w:start w:val="0"/>
      <w:numFmt w:val="bullet"/>
      <w:lvlText w:val="•"/>
      <w:lvlJc w:val="left"/>
      <w:pPr>
        <w:ind w:left="3716" w:hanging="360"/>
      </w:pPr>
      <w:rPr/>
    </w:lvl>
    <w:lvl w:ilvl="4">
      <w:start w:val="0"/>
      <w:numFmt w:val="bullet"/>
      <w:lvlText w:val="•"/>
      <w:lvlJc w:val="left"/>
      <w:pPr>
        <w:ind w:left="4648" w:hanging="360"/>
      </w:pPr>
      <w:rPr/>
    </w:lvl>
    <w:lvl w:ilvl="5">
      <w:start w:val="0"/>
      <w:numFmt w:val="bullet"/>
      <w:lvlText w:val="•"/>
      <w:lvlJc w:val="left"/>
      <w:pPr>
        <w:ind w:left="5580" w:hanging="360"/>
      </w:pPr>
      <w:rPr/>
    </w:lvl>
    <w:lvl w:ilvl="6">
      <w:start w:val="0"/>
      <w:numFmt w:val="bullet"/>
      <w:lvlText w:val="•"/>
      <w:lvlJc w:val="left"/>
      <w:pPr>
        <w:ind w:left="6512" w:hanging="360"/>
      </w:pPr>
      <w:rPr/>
    </w:lvl>
    <w:lvl w:ilvl="7">
      <w:start w:val="0"/>
      <w:numFmt w:val="bullet"/>
      <w:lvlText w:val="•"/>
      <w:lvlJc w:val="left"/>
      <w:pPr>
        <w:ind w:left="7444" w:hanging="360"/>
      </w:pPr>
      <w:rPr/>
    </w:lvl>
    <w:lvl w:ilvl="8">
      <w:start w:val="0"/>
      <w:numFmt w:val="bullet"/>
      <w:lvlText w:val="•"/>
      <w:lvlJc w:val="left"/>
      <w:pPr>
        <w:ind w:left="8376" w:hanging="360"/>
      </w:pPr>
      <w:rPr/>
    </w:lvl>
  </w:abstractNum>
  <w:abstractNum w:abstractNumId="7">
    <w:lvl w:ilvl="0">
      <w:start w:val="1"/>
      <w:numFmt w:val="decimal"/>
      <w:lvlText w:val="%1."/>
      <w:lvlJc w:val="left"/>
      <w:pPr>
        <w:ind w:left="920" w:hanging="360"/>
      </w:pPr>
      <w:rPr/>
    </w:lvl>
    <w:lvl w:ilvl="1">
      <w:start w:val="0"/>
      <w:numFmt w:val="bullet"/>
      <w:lvlText w:val="●"/>
      <w:lvlJc w:val="left"/>
      <w:pPr>
        <w:ind w:left="920" w:hanging="360"/>
      </w:pPr>
      <w:rPr>
        <w:rFonts w:ascii="Arial" w:cs="Arial" w:eastAsia="Arial" w:hAnsi="Arial"/>
      </w:rPr>
    </w:lvl>
    <w:lvl w:ilvl="2">
      <w:start w:val="0"/>
      <w:numFmt w:val="bullet"/>
      <w:lvlText w:val="•"/>
      <w:lvlJc w:val="left"/>
      <w:pPr>
        <w:ind w:left="2784" w:hanging="360"/>
      </w:pPr>
      <w:rPr/>
    </w:lvl>
    <w:lvl w:ilvl="3">
      <w:start w:val="0"/>
      <w:numFmt w:val="bullet"/>
      <w:lvlText w:val="•"/>
      <w:lvlJc w:val="left"/>
      <w:pPr>
        <w:ind w:left="3716" w:hanging="360"/>
      </w:pPr>
      <w:rPr/>
    </w:lvl>
    <w:lvl w:ilvl="4">
      <w:start w:val="0"/>
      <w:numFmt w:val="bullet"/>
      <w:lvlText w:val="•"/>
      <w:lvlJc w:val="left"/>
      <w:pPr>
        <w:ind w:left="4648" w:hanging="360"/>
      </w:pPr>
      <w:rPr/>
    </w:lvl>
    <w:lvl w:ilvl="5">
      <w:start w:val="0"/>
      <w:numFmt w:val="bullet"/>
      <w:lvlText w:val="•"/>
      <w:lvlJc w:val="left"/>
      <w:pPr>
        <w:ind w:left="5580" w:hanging="360"/>
      </w:pPr>
      <w:rPr/>
    </w:lvl>
    <w:lvl w:ilvl="6">
      <w:start w:val="0"/>
      <w:numFmt w:val="bullet"/>
      <w:lvlText w:val="•"/>
      <w:lvlJc w:val="left"/>
      <w:pPr>
        <w:ind w:left="6512" w:hanging="360"/>
      </w:pPr>
      <w:rPr/>
    </w:lvl>
    <w:lvl w:ilvl="7">
      <w:start w:val="0"/>
      <w:numFmt w:val="bullet"/>
      <w:lvlText w:val="•"/>
      <w:lvlJc w:val="left"/>
      <w:pPr>
        <w:ind w:left="7444" w:hanging="360"/>
      </w:pPr>
      <w:rPr/>
    </w:lvl>
    <w:lvl w:ilvl="8">
      <w:start w:val="0"/>
      <w:numFmt w:val="bullet"/>
      <w:lvlText w:val="•"/>
      <w:lvlJc w:val="left"/>
      <w:pPr>
        <w:ind w:left="8376" w:hanging="36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v"/>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18" w:hanging="358"/>
    </w:pPr>
    <w:rPr>
      <w:b w:val="1"/>
      <w:bCs w:val="1"/>
      <w:sz w:val="28"/>
      <w:szCs w:val="28"/>
    </w:rPr>
  </w:style>
  <w:style w:type="paragraph" w:styleId="Heading2">
    <w:name w:val="heading 2"/>
    <w:basedOn w:val="Normal"/>
    <w:next w:val="Normal"/>
    <w:pPr>
      <w:ind w:left="200"/>
      <w:jc w:val="both"/>
    </w:pPr>
    <w:rPr>
      <w:b w:val="1"/>
      <w:bCs w:val="1"/>
      <w:sz w:val="24"/>
      <w:szCs w:val="24"/>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ind w:left="2585" w:right="603" w:hanging="2084"/>
    </w:pPr>
    <w:rPr>
      <w:rFonts w:ascii="Calibri" w:cs="Calibri" w:eastAsia="Calibri" w:hAnsi="Calibri"/>
      <w:b w:val="1"/>
      <w:bCs w:val="1"/>
      <w:sz w:val="88"/>
      <w:szCs w:val="88"/>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1" w:customStyle="1">
    <w:name w:val="1"/>
    <w:basedOn w:val="TableNormal"/>
    <w:tblPr>
      <w:tblStyleRowBandSize w:val="1"/>
      <w:tblStyleColBandSize w:val="1"/>
      <w:tblCellMar>
        <w:left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ikis.ec.europa.eu/display/ExactExternalWiki/2.%2BBasic%2Brules#id-2.Basicrules-2.6.10.Exclusion%2Cselectionandawardcriteria" TargetMode="External"/><Relationship Id="rId42" Type="http://schemas.openxmlformats.org/officeDocument/2006/relationships/footer" Target="footer14.xml"/><Relationship Id="rId41" Type="http://schemas.openxmlformats.org/officeDocument/2006/relationships/header" Target="header13.xml"/><Relationship Id="rId44" Type="http://schemas.openxmlformats.org/officeDocument/2006/relationships/header" Target="header14.xml"/><Relationship Id="rId43" Type="http://schemas.openxmlformats.org/officeDocument/2006/relationships/hyperlink" Target="mailto:konkurss@lapas.lv" TargetMode="External"/><Relationship Id="rId46" Type="http://schemas.openxmlformats.org/officeDocument/2006/relationships/header" Target="header15.xml"/><Relationship Id="rId45" Type="http://schemas.openxmlformats.org/officeDocument/2006/relationships/footer" Target="footer1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48" Type="http://schemas.openxmlformats.org/officeDocument/2006/relationships/header" Target="header16.xml"/><Relationship Id="rId47" Type="http://schemas.openxmlformats.org/officeDocument/2006/relationships/footer" Target="footer16.xml"/><Relationship Id="rId49" Type="http://schemas.openxmlformats.org/officeDocument/2006/relationships/footer" Target="footer17.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eader" Target="header1.xml"/><Relationship Id="rId31" Type="http://schemas.openxmlformats.org/officeDocument/2006/relationships/footer" Target="footer11.xml"/><Relationship Id="rId30" Type="http://schemas.openxmlformats.org/officeDocument/2006/relationships/header" Target="header10.xml"/><Relationship Id="rId33" Type="http://schemas.openxmlformats.org/officeDocument/2006/relationships/hyperlink" Target="https://www.eeas.europa.eu/sites/default/files/e3h2_gencond_en_0.pdf" TargetMode="External"/><Relationship Id="rId32" Type="http://schemas.openxmlformats.org/officeDocument/2006/relationships/hyperlink" Target="https://www.eeas.europa.eu/sites/default/files/e3h2_gencond_en_0.pdf" TargetMode="External"/><Relationship Id="rId35" Type="http://schemas.openxmlformats.org/officeDocument/2006/relationships/footer" Target="footer12.xml"/><Relationship Id="rId34" Type="http://schemas.openxmlformats.org/officeDocument/2006/relationships/header" Target="header11.xml"/><Relationship Id="rId37" Type="http://schemas.openxmlformats.org/officeDocument/2006/relationships/header" Target="header12.xml"/><Relationship Id="rId36" Type="http://schemas.openxmlformats.org/officeDocument/2006/relationships/hyperlink" Target="http://www.lapas.lv/" TargetMode="External"/><Relationship Id="rId39" Type="http://schemas.openxmlformats.org/officeDocument/2006/relationships/hyperlink" Target="https://wikis.ec.europa.eu/display/ExactExternalWiki/2.%2BBasic%2Brules#id-2.Basicrules-2.6.10.Exclusion%2Cselectionandawardcriteria" TargetMode="External"/><Relationship Id="rId38" Type="http://schemas.openxmlformats.org/officeDocument/2006/relationships/footer" Target="footer13.xml"/><Relationship Id="rId20" Type="http://schemas.openxmlformats.org/officeDocument/2006/relationships/header" Target="header7.xml"/><Relationship Id="rId22" Type="http://schemas.openxmlformats.org/officeDocument/2006/relationships/hyperlink" Target="https://international-partnerships.ec.europa.eu/countries_en" TargetMode="External"/><Relationship Id="rId21" Type="http://schemas.openxmlformats.org/officeDocument/2006/relationships/footer" Target="footer8.xml"/><Relationship Id="rId24" Type="http://schemas.openxmlformats.org/officeDocument/2006/relationships/hyperlink" Target="https://lapas.lv/works/globalie-merki/" TargetMode="External"/><Relationship Id="rId23" Type="http://schemas.openxmlformats.org/officeDocument/2006/relationships/hyperlink" Target="https://international-partnerships.ec.europa.eu/countries_en" TargetMode="External"/><Relationship Id="rId26" Type="http://schemas.openxmlformats.org/officeDocument/2006/relationships/footer" Target="footer9.xml"/><Relationship Id="rId25" Type="http://schemas.openxmlformats.org/officeDocument/2006/relationships/header" Target="header8.xml"/><Relationship Id="rId28" Type="http://schemas.openxmlformats.org/officeDocument/2006/relationships/footer" Target="footer10.xml"/><Relationship Id="rId27" Type="http://schemas.openxmlformats.org/officeDocument/2006/relationships/header" Target="header9.xml"/><Relationship Id="rId29" Type="http://schemas.openxmlformats.org/officeDocument/2006/relationships/image" Target="media/image3.jpg"/><Relationship Id="rId51" Type="http://schemas.openxmlformats.org/officeDocument/2006/relationships/header" Target="header17.xml"/><Relationship Id="rId50" Type="http://schemas.openxmlformats.org/officeDocument/2006/relationships/image" Target="media/image1.png"/><Relationship Id="rId52" Type="http://schemas.openxmlformats.org/officeDocument/2006/relationships/footer" Target="footer18.xml"/><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4.xml"/><Relationship Id="rId12" Type="http://schemas.openxmlformats.org/officeDocument/2006/relationships/header" Target="header3.xml"/><Relationship Id="rId15" Type="http://schemas.openxmlformats.org/officeDocument/2006/relationships/footer" Target="footer5.xml"/><Relationship Id="rId14" Type="http://schemas.openxmlformats.org/officeDocument/2006/relationships/header" Target="header4.xml"/><Relationship Id="rId17" Type="http://schemas.openxmlformats.org/officeDocument/2006/relationships/footer" Target="footer6.xml"/><Relationship Id="rId16" Type="http://schemas.openxmlformats.org/officeDocument/2006/relationships/header" Target="header5.xml"/><Relationship Id="rId19" Type="http://schemas.openxmlformats.org/officeDocument/2006/relationships/footer" Target="footer7.xml"/><Relationship Id="rId18" Type="http://schemas.openxmlformats.org/officeDocument/2006/relationships/header" Target="header6.xml"/></Relationships>
</file>

<file path=word/_rels/fontTable.xml.rels><?xml version="1.0" encoding="UTF-8" standalone="yes"?><Relationships xmlns="http://schemas.openxmlformats.org/package/2006/relationships"><Relationship Id="rId1" Type="http://schemas.openxmlformats.org/officeDocument/2006/relationships/font" Target="fonts/FrauncesLight-regular.ttf"/><Relationship Id="rId2" Type="http://schemas.openxmlformats.org/officeDocument/2006/relationships/font" Target="fonts/FrauncesLight-bold.ttf"/><Relationship Id="rId3" Type="http://schemas.openxmlformats.org/officeDocument/2006/relationships/font" Target="fonts/FrauncesLight-italic.ttf"/><Relationship Id="rId4" Type="http://schemas.openxmlformats.org/officeDocument/2006/relationships/font" Target="fonts/Fraunces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15.png"/></Relationships>
</file>

<file path=word/_rels/footer11.xml.rels><?xml version="1.0" encoding="UTF-8" standalone="yes"?><Relationships xmlns="http://schemas.openxmlformats.org/package/2006/relationships"><Relationship Id="rId1" Type="http://schemas.openxmlformats.org/officeDocument/2006/relationships/image" Target="media/image15.png"/></Relationships>
</file>

<file path=word/_rels/footer12.xml.rels><?xml version="1.0" encoding="UTF-8" standalone="yes"?><Relationships xmlns="http://schemas.openxmlformats.org/package/2006/relationships"><Relationship Id="rId1" Type="http://schemas.openxmlformats.org/officeDocument/2006/relationships/image" Target="media/image15.png"/></Relationships>
</file>

<file path=word/_rels/footer13.xml.rels><?xml version="1.0" encoding="UTF-8" standalone="yes"?><Relationships xmlns="http://schemas.openxmlformats.org/package/2006/relationships"><Relationship Id="rId1" Type="http://schemas.openxmlformats.org/officeDocument/2006/relationships/image" Target="media/image15.png"/></Relationships>
</file>

<file path=word/_rels/footer14.xml.rels><?xml version="1.0" encoding="UTF-8" standalone="yes"?><Relationships xmlns="http://schemas.openxmlformats.org/package/2006/relationships"><Relationship Id="rId1" Type="http://schemas.openxmlformats.org/officeDocument/2006/relationships/image" Target="media/image15.png"/></Relationships>
</file>

<file path=word/_rels/footer15.xml.rels><?xml version="1.0" encoding="UTF-8" standalone="yes"?><Relationships xmlns="http://schemas.openxmlformats.org/package/2006/relationships"><Relationship Id="rId1" Type="http://schemas.openxmlformats.org/officeDocument/2006/relationships/image" Target="media/image15.png"/></Relationships>
</file>

<file path=word/_rels/footer16.xml.rels><?xml version="1.0" encoding="UTF-8" standalone="yes"?><Relationships xmlns="http://schemas.openxmlformats.org/package/2006/relationships"><Relationship Id="rId1" Type="http://schemas.openxmlformats.org/officeDocument/2006/relationships/image" Target="media/image15.png"/></Relationships>
</file>

<file path=word/_rels/footer17.xml.rels><?xml version="1.0" encoding="UTF-8" standalone="yes"?><Relationships xmlns="http://schemas.openxmlformats.org/package/2006/relationships"><Relationship Id="rId1" Type="http://schemas.openxmlformats.org/officeDocument/2006/relationships/image" Target="media/image15.png"/></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footer3.xml.rels><?xml version="1.0" encoding="UTF-8" standalone="yes"?><Relationships xmlns="http://schemas.openxmlformats.org/package/2006/relationships"><Relationship Id="rId1" Type="http://schemas.openxmlformats.org/officeDocument/2006/relationships/image" Target="media/image15.png"/></Relationships>
</file>

<file path=word/_rels/footer4.xml.rels><?xml version="1.0" encoding="UTF-8" standalone="yes"?><Relationships xmlns="http://schemas.openxmlformats.org/package/2006/relationships"><Relationship Id="rId1" Type="http://schemas.openxmlformats.org/officeDocument/2006/relationships/image" Target="media/image15.png"/></Relationships>
</file>

<file path=word/_rels/footer5.xml.rels><?xml version="1.0" encoding="UTF-8" standalone="yes"?><Relationships xmlns="http://schemas.openxmlformats.org/package/2006/relationships"><Relationship Id="rId1" Type="http://schemas.openxmlformats.org/officeDocument/2006/relationships/image" Target="media/image15.png"/></Relationships>
</file>

<file path=word/_rels/footer6.xml.rels><?xml version="1.0" encoding="UTF-8" standalone="yes"?><Relationships xmlns="http://schemas.openxmlformats.org/package/2006/relationships"><Relationship Id="rId1" Type="http://schemas.openxmlformats.org/officeDocument/2006/relationships/image" Target="media/image15.png"/></Relationships>
</file>

<file path=word/_rels/footer7.xml.rels><?xml version="1.0" encoding="UTF-8" standalone="yes"?><Relationships xmlns="http://schemas.openxmlformats.org/package/2006/relationships"><Relationship Id="rId1" Type="http://schemas.openxmlformats.org/officeDocument/2006/relationships/image" Target="media/image15.png"/></Relationships>
</file>

<file path=word/_rels/footer8.xml.rels><?xml version="1.0" encoding="UTF-8" standalone="yes"?><Relationships xmlns="http://schemas.openxmlformats.org/package/2006/relationships"><Relationship Id="rId1" Type="http://schemas.openxmlformats.org/officeDocument/2006/relationships/image" Target="media/image15.png"/></Relationships>
</file>

<file path=word/_rels/footer9.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ezeuH2pyraQwF5Wy07/qeZiQpA==">CgMxLjAyDmguMmhlaGVycWZybmNnMg5oLnNjbDN2MDN5Z3htNjINaC5pY2o1N29jOWY1azIOaC5xZzd2ZnQ0aWNnYjY4AHIhMVhjcGhBU3Q5OE9oZUtvOU5TbzR2TFI0eVVickFZUDhX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2025-05-13T13:36:00Z</dcterms:created>
  <dc:creator>User</dc:creator>
</cp:coreProperties>
</file>